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00" w:lineRule="exact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-426720</wp:posOffset>
                </wp:positionV>
                <wp:extent cx="6231890" cy="477520"/>
                <wp:effectExtent l="0" t="0" r="635" b="635"/>
                <wp:wrapNone/>
                <wp:docPr id="1026" name="テキスト ボックス 1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231890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eastAsia" w:ascii="UD デジタル 教科書体 N-B" w:hAnsi="UD デジタル 教科書体 N-B" w:eastAsia="UD デジタル 教科書体 N-B"/>
                                <w:sz w:val="52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b w:val="1"/>
                                <w:sz w:val="52"/>
                              </w:rPr>
                              <w:t>「伊勢ぶんかネット」登録団体募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sz w:val="52"/>
                              </w:rPr>
                              <w:t>集！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style="mso-position-vertical-relative:text;z-index:2;mso-wrap-distance-left:9pt;width:490.7pt;height:37.6pt;mso-position-horizontal-relative:margin;position:absolute;mso-position-horizontal:center;margin-top:-33.6pt;mso-wrap-distance-bottom:0pt;mso-wrap-distance-right:9pt;mso-wrap-distance-top:0pt;v-text-anchor:top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eastAsia" w:ascii="UD デジタル 教科書体 N-B" w:hAnsi="UD デジタル 教科書体 N-B" w:eastAsia="UD デジタル 教科書体 N-B"/>
                          <w:sz w:val="52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b w:val="1"/>
                          <w:sz w:val="52"/>
                        </w:rPr>
                        <w:t>「伊勢ぶんかネット」登録団体募</w:t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sz w:val="52"/>
                        </w:rPr>
                        <w:t>集！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ind w:firstLine="220" w:firstLineChars="10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  <w:b w:val="1"/>
        </w:rPr>
        <w:t>●伊勢ぶんかネットとは？</w:t>
      </w:r>
    </w:p>
    <w:p>
      <w:pPr>
        <w:pStyle w:val="0"/>
        <w:ind w:left="440" w:leftChars="200" w:firstLine="220" w:firstLineChars="10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文化政策課では文化団体をサポートするため、毎月</w:t>
      </w:r>
      <w:r>
        <w:rPr>
          <w:rFonts w:hint="eastAsia" w:ascii="UD デジタル 教科書体 NK-R" w:hAnsi="UD デジタル 教科書体 NK-R" w:eastAsia="UD デジタル 教科書体 NK-R"/>
        </w:rPr>
        <w:t>16</w:t>
      </w:r>
      <w:r>
        <w:rPr>
          <w:rFonts w:hint="eastAsia" w:ascii="UD デジタル 教科書体 NK-R" w:hAnsi="UD デジタル 教科書体 NK-R" w:eastAsia="UD デジタル 教科書体 NK-R"/>
        </w:rPr>
        <w:t>日にＥメールやファクスで文化情報や</w:t>
      </w:r>
    </w:p>
    <w:p>
      <w:pPr>
        <w:pStyle w:val="0"/>
        <w:ind w:firstLine="440" w:firstLineChars="20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539750</wp:posOffset>
                </wp:positionH>
                <wp:positionV relativeFrom="paragraph">
                  <wp:posOffset>231140</wp:posOffset>
                </wp:positionV>
                <wp:extent cx="5534025" cy="1104900"/>
                <wp:effectExtent l="19685" t="19685" r="29845" b="20320"/>
                <wp:wrapNone/>
                <wp:docPr id="1027" name="角丸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角丸四角形 1"/>
                      <wps:cNvSpPr/>
                      <wps:spPr>
                        <a:xfrm>
                          <a:off x="0" y="0"/>
                          <a:ext cx="5534025" cy="11049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UD デジタル 教科書体 N-B" w:hAnsi="UD デジタル 教科書体 N-B" w:eastAsia="UD デジタル 教科書体 N-B"/>
                                <w:b w:val="1"/>
                                <w:color w:val="000000" w:themeColor="text1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b w:val="1"/>
                                <w:color w:val="000000" w:themeColor="text1"/>
                                <w:u w:val="single" w:color="auto"/>
                              </w:rPr>
                              <w:t>お得ポイント！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</w:rPr>
                              <w:t>①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</w:rPr>
                              <w:t>登録団体の主催イベント・コンサートなどのお知らせ配信ができます。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</w:rPr>
                              <w:t>②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</w:rPr>
                              <w:t>作品募集や助成金の情報など、見逃しがちな情報もゲットできます。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</w:rPr>
                              <w:t>③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</w:rPr>
                              <w:t>登録無料で、お得情報満載！　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  <w:sz w:val="20"/>
                              </w:rPr>
                              <w:t>R8.4.1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color w:val="000000" w:themeColor="text1"/>
                                <w:sz w:val="20"/>
                              </w:rPr>
                              <w:t>現在の登録団体数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b w:val="1"/>
                                <w:color w:val="000000" w:themeColor="text1"/>
                                <w:sz w:val="20"/>
                              </w:rPr>
                              <w:t>137</w:t>
                            </w:r>
                            <w:r>
                              <w:rPr>
                                <w:rFonts w:hint="eastAsia" w:ascii="UD デジタル 教科書体 N-B" w:hAnsi="UD デジタル 教科書体 N-B" w:eastAsia="UD デジタル 教科書体 N-B"/>
                                <w:b w:val="1"/>
                                <w:color w:val="000000" w:themeColor="text1"/>
                                <w:sz w:val="20"/>
                              </w:rPr>
                              <w:t>団体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1" style="mso-position-vertical-relative:text;z-index:4;mso-wrap-distance-left:9pt;width:435.75pt;height:87pt;mso-position-horizontal-relative:margin;position:absolute;margin-left:42.5pt;margin-top:18.2pt;mso-wrap-distance-bottom:0pt;mso-wrap-distance-right:9pt;mso-wrap-distance-top:0pt;v-text-anchor:middle;" o:spid="_x0000_s1027" o:allowincell="t" o:allowoverlap="t" filled="t" fillcolor="#fff2cc [663]" stroked="t" strokecolor="#ffc000 [3207]" strokeweight="2.25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UD デジタル 教科書体 N-B" w:hAnsi="UD デジタル 教科書体 N-B" w:eastAsia="UD デジタル 教科書体 N-B"/>
                          <w:b w:val="1"/>
                          <w:color w:val="000000" w:themeColor="text1"/>
                          <w:u w:val="single" w:color="auto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b w:val="1"/>
                          <w:color w:val="000000" w:themeColor="text1"/>
                          <w:u w:val="single" w:color="auto"/>
                        </w:rPr>
                        <w:t>お得ポイント！</w:t>
                      </w:r>
                    </w:p>
                    <w:p>
                      <w:pPr>
                        <w:pStyle w:val="0"/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</w:rPr>
                        <w:t>①</w:t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</w:rPr>
                        <w:t>登録団体の主催イベント・コンサートなどのお知らせ配信ができます。</w:t>
                      </w:r>
                    </w:p>
                    <w:p>
                      <w:pPr>
                        <w:pStyle w:val="0"/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</w:rPr>
                        <w:t>②</w:t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</w:rPr>
                        <w:t>作品募集や助成金の情報など、見逃しがちな情報もゲットできます。</w:t>
                      </w:r>
                    </w:p>
                    <w:p>
                      <w:pPr>
                        <w:pStyle w:val="0"/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</w:rPr>
                      </w:pP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</w:rPr>
                        <w:t>③</w:t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</w:rPr>
                        <w:t>登録無料で、お得情報満載！　</w:t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  <w:sz w:val="20"/>
                        </w:rPr>
                        <w:t>※</w:t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  <w:sz w:val="20"/>
                        </w:rPr>
                        <w:t>R8.4.1</w:t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color w:val="000000" w:themeColor="text1"/>
                          <w:sz w:val="20"/>
                        </w:rPr>
                        <w:t>現在の登録団体数</w:t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b w:val="1"/>
                          <w:color w:val="000000" w:themeColor="text1"/>
                          <w:sz w:val="20"/>
                        </w:rPr>
                        <w:t>137</w:t>
                      </w:r>
                      <w:r>
                        <w:rPr>
                          <w:rFonts w:hint="eastAsia" w:ascii="UD デジタル 教科書体 N-B" w:hAnsi="UD デジタル 教科書体 N-B" w:eastAsia="UD デジタル 教科書体 N-B"/>
                          <w:b w:val="1"/>
                          <w:color w:val="000000" w:themeColor="text1"/>
                          <w:sz w:val="20"/>
                        </w:rPr>
                        <w:t>団体</w:t>
                      </w: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  <w:r>
        <w:rPr>
          <w:rFonts w:hint="eastAsia" w:ascii="UD デジタル 教科書体 NK-R" w:hAnsi="UD デジタル 教科書体 NK-R" w:eastAsia="UD デジタル 教科書体 NK-R"/>
        </w:rPr>
        <w:t>助成金の情報などをお知らせしています。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</w:p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</w:p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</w:p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</w:p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</w:p>
    <w:p>
      <w:pPr>
        <w:pStyle w:val="0"/>
        <w:tabs>
          <w:tab w:val="left" w:leader="none" w:pos="9135"/>
          <w:tab w:val="right" w:leader="none" w:pos="10547"/>
        </w:tabs>
        <w:ind w:firstLine="220"/>
        <w:rPr>
          <w:rFonts w:hint="eastAsia" w:ascii="UD デジタル 教科書体 NK-R" w:hAnsi="UD デジタル 教科書体 NK-R" w:eastAsia="UD デジタル 教科書体 NK-R"/>
          <w:b w:val="1"/>
        </w:rPr>
      </w:pPr>
      <w:r>
        <w:rPr>
          <w:rFonts w:hint="eastAsia" w:ascii="UD デジタル 教科書体 NK-R" w:hAnsi="UD デジタル 教科書体 NK-R" w:eastAsia="UD デジタル 教科書体 NK-R"/>
          <w:b w:val="1"/>
        </w:rPr>
        <w:t>●登録いただける団体は？</w:t>
      </w:r>
      <w:r>
        <w:rPr>
          <w:rFonts w:hint="eastAsia" w:ascii="UD デジタル 教科書体 NK-R" w:hAnsi="UD デジタル 教科書体 NK-R" w:eastAsia="UD デジタル 教科書体 NK-R"/>
          <w:b w:val="1"/>
        </w:rPr>
        <w:tab/>
      </w:r>
      <w:r>
        <w:rPr>
          <w:rFonts w:hint="eastAsia" w:ascii="UD デジタル 教科書体 NK-R" w:hAnsi="UD デジタル 教科書体 NK-R" w:eastAsia="UD デジタル 教科書体 NK-R"/>
          <w:b w:val="1"/>
        </w:rPr>
        <w:tab/>
      </w:r>
    </w:p>
    <w:p>
      <w:pPr>
        <w:pStyle w:val="0"/>
        <w:ind w:firstLine="440" w:firstLineChars="20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・市内で活動する文化団体・又は伊勢市民が加入している文化団体</w:t>
      </w:r>
    </w:p>
    <w:p>
      <w:pPr>
        <w:pStyle w:val="0"/>
        <w:ind w:firstLine="440" w:firstLineChars="20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・市が認める文化団体（まずはご相談ください）</w:t>
      </w:r>
    </w:p>
    <w:p>
      <w:pPr>
        <w:pStyle w:val="0"/>
        <w:ind w:firstLine="220"/>
        <w:rPr>
          <w:rFonts w:hint="eastAsia" w:ascii="UD デジタル 教科書体 NK-R" w:hAnsi="UD デジタル 教科書体 NK-R" w:eastAsia="UD デジタル 教科書体 NK-R"/>
          <w:b w:val="1"/>
        </w:rPr>
      </w:pPr>
      <w:r>
        <w:rPr>
          <w:rFonts w:hint="eastAsia" w:ascii="UD デジタル 教科書体 NK-R" w:hAnsi="UD デジタル 教科書体 NK-R" w:eastAsia="UD デジタル 教科書体 NK-R"/>
          <w:b w:val="1"/>
        </w:rPr>
        <w:t>●取り扱う情報は？</w:t>
      </w:r>
    </w:p>
    <w:p>
      <w:pPr>
        <w:pStyle w:val="0"/>
        <w:ind w:left="220" w:leftChars="100" w:firstLine="440" w:firstLineChars="20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文化とかかわりの無いもの、営利を目的とするもの、単に会員等の獲得を目的とするものなど、</w:t>
      </w:r>
    </w:p>
    <w:p>
      <w:pPr>
        <w:pStyle w:val="0"/>
        <w:ind w:firstLine="440" w:firstLineChars="20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発信するのに適切でないと判断される情報に関しては、原則として発信しません。</w:t>
      </w:r>
    </w:p>
    <w:p>
      <w:pPr>
        <w:pStyle w:val="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106045</wp:posOffset>
                </wp:positionV>
                <wp:extent cx="6083935" cy="0"/>
                <wp:effectExtent l="0" t="635" r="28575" b="10795"/>
                <wp:wrapNone/>
                <wp:docPr id="1028" name="直線矢印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矢印コネクタ 1"/>
                      <wps:cNvCnPr/>
                      <wps:spPr>
                        <a:xfrm flipV="1"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style="mso-position-vertical-relative:text;z-index:3;mso-wrap-distance-left:9pt;width:479.05pt;height:0pt;mso-position-horizontal-relative:margin;position:absolute;mso-position-horizontal:center;margin-top:8.35pt;mso-wrap-distance-bottom:0pt;mso-wrap-distance-right:9pt;mso-wrap-distance-top:0pt;flip:y;" o:spid="_x0000_s1028" o:allowincell="t" o:allowoverlap="t" filled="f" stroked="t" strokecolor="#000000" strokeweight="0.75pt" o:spt="32" type="#_x0000_t32">
                <v:fill/>
                <v:stroke dashstyle="dash" filltype="solid"/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ind w:firstLine="44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（あて先）伊勢市</w:t>
      </w:r>
      <w:r>
        <w:rPr>
          <w:rFonts w:hint="eastAsia" w:ascii="UD デジタル 教科書体 NK-R" w:hAnsi="UD デジタル 教科書体 NK-R" w:eastAsia="UD デジタル 教科書体 NK-R"/>
        </w:rPr>
        <w:t xml:space="preserve"> </w:t>
      </w:r>
      <w:r>
        <w:rPr>
          <w:rFonts w:hint="eastAsia" w:ascii="UD デジタル 教科書体 NK-R" w:hAnsi="UD デジタル 教科書体 NK-R" w:eastAsia="UD デジタル 教科書体 NK-R"/>
        </w:rPr>
        <w:t>文化政策課</w:t>
      </w:r>
    </w:p>
    <w:p>
      <w:pPr>
        <w:pStyle w:val="0"/>
        <w:snapToGrid w:val="0"/>
        <w:spacing w:line="200" w:lineRule="exact"/>
        <w:rPr>
          <w:rFonts w:hint="eastAsia" w:ascii="UD デジタル 教科書体 NK-R" w:hAnsi="UD デジタル 教科書体 NK-R" w:eastAsia="UD デジタル 教科書体 NK-R"/>
          <w:sz w:val="20"/>
        </w:rPr>
      </w:pPr>
    </w:p>
    <w:p>
      <w:pPr>
        <w:pStyle w:val="0"/>
        <w:jc w:val="center"/>
        <w:rPr>
          <w:rFonts w:hint="eastAsia" w:ascii="UD デジタル 教科書体 NK-R" w:hAnsi="UD デジタル 教科書体 NK-R" w:eastAsia="UD デジタル 教科書体 NK-R"/>
          <w:b w:val="1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24"/>
        </w:rPr>
        <w:t>「伊勢ぶんかネット」登録申込書</w:t>
      </w:r>
    </w:p>
    <w:p>
      <w:pPr>
        <w:pStyle w:val="0"/>
        <w:snapToGrid w:val="0"/>
        <w:spacing w:line="200" w:lineRule="exact"/>
        <w:rPr>
          <w:rFonts w:hint="eastAsia" w:ascii="UD デジタル 教科書体 NK-R" w:hAnsi="UD デジタル 教科書体 NK-R" w:eastAsia="UD デジタル 教科書体 NK-R"/>
          <w:sz w:val="20"/>
        </w:rPr>
      </w:pPr>
    </w:p>
    <w:p>
      <w:pPr>
        <w:pStyle w:val="0"/>
        <w:snapToGrid w:val="0"/>
        <w:ind w:firstLine="440" w:firstLineChars="20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</w:rPr>
        <w:t>下記のとおり「伊勢ぶんかネット」に登録（送信先変更）を申し込みます。</w:t>
      </w:r>
    </w:p>
    <w:p>
      <w:pPr>
        <w:pStyle w:val="0"/>
        <w:snapToGrid w:val="0"/>
        <w:rPr>
          <w:rFonts w:hint="eastAsia" w:ascii="UD デジタル 教科書体 NK-R" w:hAnsi="UD デジタル 教科書体 NK-R" w:eastAsia="UD デジタル 教科書体 NK-R"/>
          <w:sz w:val="10"/>
        </w:rPr>
      </w:pPr>
    </w:p>
    <w:p>
      <w:pPr>
        <w:pStyle w:val="0"/>
        <w:snapToGrid w:val="0"/>
        <w:ind w:firstLine="400"/>
        <w:rPr>
          <w:rFonts w:hint="eastAsia" w:ascii="UD デジタル 教科書体 NK-R" w:hAnsi="UD デジタル 教科書体 NK-R" w:eastAsia="UD デジタル 教科書体 NK-R"/>
          <w:b w:val="1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b w:val="1"/>
          <w:u w:val="single" w:color="auto"/>
        </w:rPr>
        <w:t>団体基本情報</w:t>
      </w:r>
    </w:p>
    <w:tbl>
      <w:tblPr>
        <w:tblStyle w:val="11"/>
        <w:tblW w:w="0" w:type="auto"/>
        <w:tblInd w:w="6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29"/>
        <w:gridCol w:w="7246"/>
      </w:tblGrid>
      <w:tr>
        <w:trPr>
          <w:cantSplit/>
          <w:trHeight w:val="422" w:hRule="atLeast"/>
        </w:trPr>
        <w:tc>
          <w:tcPr>
            <w:tcW w:w="18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申込種別</w:t>
            </w:r>
          </w:p>
        </w:tc>
        <w:tc>
          <w:tcPr>
            <w:tcW w:w="724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登録　　　・　　　送信先変更</w:t>
            </w:r>
          </w:p>
        </w:tc>
      </w:tr>
      <w:tr>
        <w:trPr>
          <w:cantSplit/>
          <w:trHeight w:val="422" w:hRule="atLeast"/>
        </w:trPr>
        <w:tc>
          <w:tcPr>
            <w:tcW w:w="18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団</w:t>
            </w:r>
            <w:r>
              <w:rPr>
                <w:rFonts w:hint="eastAsia" w:ascii="UD デジタル 教科書体 NK-R" w:hAnsi="UD デジタル 教科書体 NK-R" w:eastAsia="UD デジタル 教科書体 NK-R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</w:rPr>
              <w:t>体</w:t>
            </w:r>
            <w:r>
              <w:rPr>
                <w:rFonts w:hint="eastAsia" w:ascii="UD デジタル 教科書体 NK-R" w:hAnsi="UD デジタル 教科書体 NK-R" w:eastAsia="UD デジタル 教科書体 NK-R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</w:rPr>
              <w:t>名</w:t>
            </w:r>
          </w:p>
        </w:tc>
        <w:tc>
          <w:tcPr>
            <w:tcW w:w="724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cantSplit/>
          <w:trHeight w:val="430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代表者名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cantSplit/>
          <w:trHeight w:val="430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受信者名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cantSplit/>
          <w:trHeight w:val="541" w:hRule="atLeast"/>
        </w:trPr>
        <w:tc>
          <w:tcPr>
            <w:tcW w:w="182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活動の本拠地</w:t>
            </w:r>
          </w:p>
        </w:tc>
        <w:tc>
          <w:tcPr>
            <w:tcW w:w="72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cantSplit/>
          <w:trHeight w:val="1134" w:hRule="atLeast"/>
        </w:trPr>
        <w:tc>
          <w:tcPr>
            <w:tcW w:w="182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団体への</w:t>
            </w:r>
          </w:p>
          <w:p>
            <w:pPr>
              <w:pStyle w:val="0"/>
              <w:jc w:val="center"/>
              <w:rPr>
                <w:rFonts w:hint="default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連</w:t>
            </w:r>
            <w:r>
              <w:rPr>
                <w:rFonts w:hint="eastAsia" w:ascii="UD デジタル 教科書体 NK-R" w:hAnsi="UD デジタル 教科書体 NK-R" w:eastAsia="UD デジタル 教科書体 NK-R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</w:rPr>
              <w:t>絡</w:t>
            </w:r>
            <w:r>
              <w:rPr>
                <w:rFonts w:hint="eastAsia" w:ascii="UD デジタル 教科書体 NK-R" w:hAnsi="UD デジタル 教科書体 NK-R" w:eastAsia="UD デジタル 教科書体 NK-R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</w:rPr>
              <w:t>先</w:t>
            </w:r>
          </w:p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u w:val="single" w:color="auto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18"/>
                <w:u w:val="single" w:color="auto"/>
              </w:rPr>
              <w:t>※配信先はＥメールが優先されます。</w:t>
            </w:r>
          </w:p>
        </w:tc>
        <w:tc>
          <w:tcPr>
            <w:tcW w:w="72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〒</w:t>
            </w: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電話番号：　　　　　　　　　　　　　　　　　　　　ファクス：</w:t>
            </w: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E</w:t>
            </w:r>
            <w:r>
              <w:rPr>
                <w:rFonts w:hint="eastAsia" w:ascii="UD デジタル 教科書体 NK-R" w:hAnsi="UD デジタル 教科書体 NK-R" w:eastAsia="UD デジタル 教科書体 NK-R"/>
              </w:rPr>
              <w:t>メール：</w:t>
            </w:r>
          </w:p>
        </w:tc>
      </w:tr>
      <w:tr>
        <w:trPr>
          <w:cantSplit/>
          <w:trHeight w:val="546" w:hRule="atLeast"/>
        </w:trPr>
        <w:tc>
          <w:tcPr>
            <w:tcW w:w="182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主な活動</w:t>
            </w:r>
          </w:p>
        </w:tc>
        <w:tc>
          <w:tcPr>
            <w:tcW w:w="72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cantSplit/>
          <w:trHeight w:val="442" w:hRule="atLeast"/>
        </w:trPr>
        <w:tc>
          <w:tcPr>
            <w:tcW w:w="182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会</w:t>
            </w:r>
            <w:r>
              <w:rPr>
                <w:rFonts w:hint="eastAsia" w:ascii="UD デジタル 教科書体 NK-R" w:hAnsi="UD デジタル 教科書体 NK-R" w:eastAsia="UD デジタル 教科書体 NK-R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</w:rPr>
              <w:t>員</w:t>
            </w:r>
            <w:r>
              <w:rPr>
                <w:rFonts w:hint="eastAsia" w:ascii="UD デジタル 教科書体 NK-R" w:hAnsi="UD デジタル 教科書体 NK-R" w:eastAsia="UD デジタル 教科書体 NK-R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</w:rPr>
              <w:t>数</w:t>
            </w:r>
          </w:p>
          <w:p>
            <w:pPr>
              <w:pStyle w:val="0"/>
              <w:spacing w:line="260" w:lineRule="exact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R8</w:t>
            </w:r>
            <w:bookmarkStart w:id="0" w:name="_GoBack"/>
            <w:bookmarkEnd w:id="0"/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.4.1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現在</w:t>
            </w:r>
          </w:p>
        </w:tc>
        <w:tc>
          <w:tcPr>
            <w:tcW w:w="724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</w:tbl>
    <w:p>
      <w:pPr>
        <w:pStyle w:val="0"/>
        <w:ind w:firstLine="440" w:firstLineChars="200"/>
        <w:rPr>
          <w:rFonts w:hint="eastAsia" w:ascii="UD デジタル 教科書体 NK-R" w:hAnsi="UD デジタル 教科書体 NK-R" w:eastAsia="UD デジタル 教科書体 NK-R"/>
          <w:b w:val="1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b w:val="1"/>
          <w:u w:val="single" w:color="auto"/>
        </w:rPr>
        <w:t>お問合せ・提出先</w:t>
      </w:r>
    </w:p>
    <w:p>
      <w:pPr>
        <w:pStyle w:val="0"/>
        <w:ind w:firstLine="440" w:firstLineChars="200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  <w:b w:val="1"/>
        </w:rPr>
        <w:t>伊勢市情報戦略局文化政策課</w:t>
      </w:r>
      <w:r>
        <w:rPr>
          <w:rFonts w:hint="eastAsia" w:ascii="UD デジタル 教科書体 NK-R" w:hAnsi="UD デジタル 教科書体 NK-R" w:eastAsia="UD デジタル 教科書体 NK-R"/>
        </w:rPr>
        <w:t>（〒</w:t>
      </w:r>
      <w:r>
        <w:rPr>
          <w:rFonts w:hint="eastAsia" w:ascii="UD デジタル 教科書体 NK-R" w:hAnsi="UD デジタル 教科書体 NK-R" w:eastAsia="UD デジタル 教科書体 NK-R"/>
        </w:rPr>
        <w:t xml:space="preserve">516-8601 </w:t>
      </w:r>
      <w:r>
        <w:rPr>
          <w:rFonts w:hint="eastAsia" w:ascii="UD デジタル 教科書体 NK-R" w:hAnsi="UD デジタル 教科書体 NK-R" w:eastAsia="UD デジタル 教科書体 NK-R"/>
        </w:rPr>
        <w:t>伊勢市岩渕１丁目７番２９号（市役所東館４階））</w:t>
      </w:r>
    </w:p>
    <w:p>
      <w:pPr>
        <w:pStyle w:val="0"/>
        <w:spacing w:line="280" w:lineRule="exact"/>
        <w:ind w:firstLine="630" w:firstLineChars="300"/>
        <w:rPr>
          <w:rFonts w:hint="eastAsia" w:ascii="UD デジタル 教科書体 NK-R" w:hAnsi="UD デジタル 教科書体 NK-R" w:eastAsia="UD デジタル 教科書体 NK-R"/>
          <w:b w:val="1"/>
          <w:sz w:val="21"/>
        </w:rPr>
      </w:pPr>
      <w:r>
        <w:rPr>
          <w:rFonts w:hint="eastAsia" w:ascii="UD デジタル 教科書体 NK-R" w:hAnsi="UD デジタル 教科書体 NK-R" w:eastAsia="UD デジタル 教科書体 NK-R"/>
          <w:sz w:val="21"/>
        </w:rPr>
        <w:t>電　話：０５９６－２２－７８８５　　ファクス：０５９６－２１</w:t>
      </w:r>
      <w:r>
        <w:rPr>
          <w:rFonts w:hint="eastAsia" w:ascii="UD デジタル 教科書体 NK-R" w:hAnsi="UD デジタル 教科書体 NK-R" w:eastAsia="UD デジタル 教科書体 NK-R"/>
          <w:sz w:val="21"/>
        </w:rPr>
        <w:t>-</w:t>
      </w:r>
      <w:r>
        <w:rPr>
          <w:rFonts w:hint="eastAsia" w:ascii="UD デジタル 教科書体 NK-R" w:hAnsi="UD デジタル 教科書体 NK-R" w:eastAsia="UD デジタル 教科書体 NK-R"/>
          <w:sz w:val="21"/>
        </w:rPr>
        <w:t>０４２４</w:t>
      </w:r>
    </w:p>
    <w:p>
      <w:pPr>
        <w:pStyle w:val="0"/>
        <w:spacing w:line="280" w:lineRule="exact"/>
        <w:ind w:firstLine="630" w:firstLineChars="300"/>
        <w:rPr>
          <w:rFonts w:hint="eastAsia" w:ascii="UD デジタル 教科書体 NK-R" w:hAnsi="UD デジタル 教科書体 NK-R" w:eastAsia="UD デジタル 教科書体 NK-R"/>
          <w:b w:val="1"/>
          <w:sz w:val="21"/>
        </w:rPr>
      </w:pPr>
      <w:r>
        <w:rPr>
          <w:rFonts w:hint="eastAsia" w:ascii="UD デジタル 教科書体 NK-R" w:hAnsi="UD デジタル 教科書体 NK-R" w:eastAsia="UD デジタル 教科書体 NK-R"/>
          <w:sz w:val="21"/>
        </w:rPr>
        <w:t>メール：</w:t>
      </w:r>
      <w:r>
        <w:rPr>
          <w:rFonts w:hint="eastAsia" w:ascii="UD デジタル 教科書体 NK-R" w:hAnsi="UD デジタル 教科書体 NK-R" w:eastAsia="UD デジタル 教科書体 NK-R"/>
          <w:w w:val="120"/>
          <w:sz w:val="21"/>
        </w:rPr>
        <w:t>bunka@city.ise.mie.jp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7" w:h="16839"/>
      <w:pgMar w:top="454" w:right="680" w:bottom="454" w:left="680" w:header="851" w:footer="992" w:gutter="0"/>
      <w:cols w:space="720"/>
      <w:textDirection w:val="lrTb"/>
      <w:docGrid w:type="lines" w:linePitch="3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4" type="connector" idref="#_x0000_s1028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  <w:sz w:val="22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16</Words>
  <Characters>612</Characters>
  <Application>JUST Note</Application>
  <Lines>55</Lines>
  <Paragraphs>37</Paragraphs>
  <CharactersWithSpaces>655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2026-04-16T07:31:38Z</cp:lastPrinted>
  <dcterms:created xsi:type="dcterms:W3CDTF">2024-04-11T05:30:00Z</dcterms:created>
  <dcterms:modified xsi:type="dcterms:W3CDTF">2026-04-16T07:31:31Z</dcterms:modified>
  <cp:revision>3</cp:revision>
</cp:coreProperties>
</file>