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ＭＳ Ｐ明朝" w:hAnsi="ＭＳ Ｐ明朝" w:eastAsia="ＭＳ Ｐ明朝"/>
          <w:sz w:val="28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sz w:val="28"/>
        </w:rPr>
        <w:t>伊勢市興味・関心チェックシート</w:t>
      </w:r>
    </w:p>
    <w:p>
      <w:pPr>
        <w:pStyle w:val="0"/>
        <w:rPr>
          <w:rFonts w:hint="default" w:ascii="ＭＳ Ｐ明朝" w:hAnsi="ＭＳ Ｐ明朝" w:eastAsia="ＭＳ Ｐ明朝"/>
          <w:sz w:val="20"/>
        </w:rPr>
      </w:pP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氏名（　　　　　　　　　　）　年齢（　　　歳）　性別（　　　）　記入日（　　　　　　年　　　月　　　日）</w:t>
      </w:r>
    </w:p>
    <w:p>
      <w:pPr>
        <w:pStyle w:val="0"/>
        <w:rPr>
          <w:rFonts w:hint="default" w:ascii="ＭＳ Ｐ明朝" w:hAnsi="ＭＳ Ｐ明朝" w:eastAsia="ＭＳ Ｐ明朝"/>
          <w:sz w:val="20"/>
        </w:rPr>
      </w:pPr>
    </w:p>
    <w:p>
      <w:pPr>
        <w:pStyle w:val="0"/>
        <w:ind w:firstLine="200" w:firstLineChars="100"/>
        <w:rPr>
          <w:rFonts w:hint="default" w:ascii="ＭＳ Ｐ明朝" w:hAnsi="ＭＳ Ｐ明朝" w:eastAsia="ＭＳ Ｐ明朝"/>
          <w:sz w:val="20"/>
        </w:rPr>
      </w:pPr>
      <w:r>
        <w:rPr>
          <w:rFonts w:hint="eastAsia" w:ascii="ＭＳ Ｐ明朝" w:hAnsi="ＭＳ Ｐ明朝" w:eastAsia="ＭＳ Ｐ明朝"/>
          <w:sz w:val="20"/>
        </w:rPr>
        <w:t>生活行為について、現在しているものには「している」の列に、現在していないがしてみたいものには「してみたい」の列に、する・しない、できる・できないにかかわらず、興味があるものには「興味がある」の列に○をつけてください。どれにも該当しないものは「している」の列に×をつけてください。リスト以外の生活行為に思い当たるものがあれば、空欄を利用して記載してください。</w:t>
      </w:r>
    </w:p>
    <w:tbl>
      <w:tblPr>
        <w:tblStyle w:val="11"/>
        <w:tblW w:w="89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730"/>
        <w:gridCol w:w="567"/>
        <w:gridCol w:w="567"/>
        <w:gridCol w:w="567"/>
        <w:gridCol w:w="2835"/>
        <w:gridCol w:w="567"/>
        <w:gridCol w:w="567"/>
        <w:gridCol w:w="567"/>
      </w:tblGrid>
      <w:tr>
        <w:trPr>
          <w:cantSplit/>
          <w:trHeight w:val="1365" w:hRule="atLeast"/>
        </w:trPr>
        <w:tc>
          <w:tcPr>
            <w:tcW w:w="2730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生活行為</w:t>
            </w:r>
          </w:p>
        </w:tc>
        <w:tc>
          <w:tcPr>
            <w:tcW w:w="567" w:type="dxa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している</w:t>
            </w:r>
          </w:p>
        </w:tc>
        <w:tc>
          <w:tcPr>
            <w:tcW w:w="567" w:type="dxa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してみたい</w:t>
            </w:r>
          </w:p>
        </w:tc>
        <w:tc>
          <w:tcPr>
            <w:tcW w:w="567" w:type="dxa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興味がある</w:t>
            </w:r>
          </w:p>
        </w:tc>
        <w:tc>
          <w:tcPr>
            <w:tcW w:w="2835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生活行為</w:t>
            </w:r>
          </w:p>
        </w:tc>
        <w:tc>
          <w:tcPr>
            <w:tcW w:w="567" w:type="dxa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している</w:t>
            </w:r>
          </w:p>
        </w:tc>
        <w:tc>
          <w:tcPr>
            <w:tcW w:w="567" w:type="dxa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してみたい</w:t>
            </w:r>
          </w:p>
        </w:tc>
        <w:tc>
          <w:tcPr>
            <w:tcW w:w="567" w:type="dxa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興味がある</w:t>
            </w: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自分でトイレへ行く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生涯学習・歴史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一人でお風呂に入る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読書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自分で服を着る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俳句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自分で食べる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書道・習字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歯磨きをする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絵を描く・絵手紙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身だしなみを整える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パソコン・ワープロ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好きなときに眠る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写真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掃除・整理整頓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映画・観劇・演奏会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料理を作る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お茶・お花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買い物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歌を歌う・カラオケ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家や庭の手入れ・世話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音楽を聴く・楽器演奏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洗濯・洗濯物たたみ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sz w:val="20"/>
              </w:rPr>
              <w:t>将棋・囲碁・麻雀・ゲーム等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自転車・車の運転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体操･運動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電車・バスでの外出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散歩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孫・子供の世話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ゴルフ・グラウンドゴルフ・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水泳・テニスなどのスポーツ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動物の世話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ダンス・踊り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友達とおしゃべり・遊ぶ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野球・相撲等観戦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家族・親戚との団らん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競馬・競輪・競艇・パチンコ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デート・異性との交流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編み物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居酒屋に行く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針仕事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ボランティア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畑仕事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地域活動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（自治会・老人クラブ）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賃金を伴う仕事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お参り・宗教活動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旅行・温泉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27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</w:p>
    <w:sectPr>
      <w:pgSz w:w="11906" w:h="16838"/>
      <w:pgMar w:top="567" w:right="1418" w:bottom="567" w:left="1418" w:header="851" w:footer="851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597</Words>
  <Characters>261</Characters>
  <Application>JUST Note</Application>
  <Lines>2</Lines>
  <Paragraphs>1</Paragraphs>
  <Company>伊勢市</Company>
  <CharactersWithSpaces>857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興味・関心チェックリスト</dc:title>
  <cp:lastModifiedBy>牧 真望</cp:lastModifiedBy>
  <cp:lastPrinted>2015-03-25T02:19:00Z</cp:lastPrinted>
  <dcterms:created xsi:type="dcterms:W3CDTF">2015-10-28T02:40:00Z</dcterms:created>
  <dcterms:modified xsi:type="dcterms:W3CDTF">2022-08-12T05:06:04Z</dcterms:modified>
  <cp:revision>12</cp:revision>
</cp:coreProperties>
</file>