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9A" w:rsidRPr="00F62E9A" w:rsidRDefault="00F62E9A" w:rsidP="00F62E9A">
      <w:pPr>
        <w:rPr>
          <w:rFonts w:asciiTheme="minorEastAsia" w:eastAsiaTheme="minorEastAsia" w:hAnsiTheme="minorEastAsia" w:cstheme="minorBidi"/>
          <w:sz w:val="24"/>
        </w:rPr>
      </w:pPr>
      <w:bookmarkStart w:id="0" w:name="_GoBack"/>
      <w:bookmarkEnd w:id="0"/>
      <w:r w:rsidRPr="00F62E9A">
        <w:rPr>
          <w:rFonts w:asciiTheme="minorEastAsia" w:eastAsiaTheme="minorEastAsia" w:hAnsiTheme="minorEastAsia" w:cstheme="minorBidi" w:hint="eastAsia"/>
          <w:sz w:val="24"/>
        </w:rPr>
        <w:t>様式第２号（第</w:t>
      </w:r>
      <w:r w:rsidR="00423EF2">
        <w:rPr>
          <w:rFonts w:asciiTheme="minorEastAsia" w:eastAsiaTheme="minorEastAsia" w:hAnsiTheme="minorEastAsia" w:cstheme="minorBidi" w:hint="eastAsia"/>
          <w:sz w:val="24"/>
        </w:rPr>
        <w:t>７</w:t>
      </w:r>
      <w:r w:rsidRPr="00F62E9A">
        <w:rPr>
          <w:rFonts w:asciiTheme="minorEastAsia" w:eastAsiaTheme="minorEastAsia" w:hAnsiTheme="minorEastAsia" w:cstheme="minorBidi" w:hint="eastAsia"/>
          <w:sz w:val="24"/>
        </w:rPr>
        <w:t>条関係）</w:t>
      </w:r>
    </w:p>
    <w:p w:rsidR="00F62E9A" w:rsidRPr="00F62E9A" w:rsidRDefault="00F62E9A" w:rsidP="00F62E9A">
      <w:pPr>
        <w:jc w:val="center"/>
        <w:rPr>
          <w:rFonts w:asciiTheme="minorEastAsia" w:eastAsiaTheme="minorEastAsia" w:hAnsiTheme="minorEastAsia" w:cstheme="minorBidi"/>
          <w:sz w:val="24"/>
          <w:szCs w:val="22"/>
        </w:rPr>
      </w:pPr>
      <w:r w:rsidRPr="00F62E9A">
        <w:rPr>
          <w:rFonts w:asciiTheme="minorEastAsia" w:eastAsiaTheme="minorEastAsia" w:hAnsiTheme="minorEastAsia" w:cstheme="minorBidi" w:hint="eastAsia"/>
          <w:sz w:val="24"/>
          <w:szCs w:val="22"/>
        </w:rPr>
        <w:t>事業計画書</w:t>
      </w:r>
    </w:p>
    <w:tbl>
      <w:tblPr>
        <w:tblStyle w:val="af0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1275"/>
        <w:gridCol w:w="5103"/>
      </w:tblGrid>
      <w:tr w:rsidR="00F62E9A" w:rsidRPr="00F62E9A" w:rsidTr="007E0813"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補助申請年度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</w:p>
        </w:tc>
      </w:tr>
      <w:tr w:rsidR="00F62E9A" w:rsidRPr="00F62E9A" w:rsidTr="00CD5948">
        <w:trPr>
          <w:trHeight w:val="457"/>
        </w:trPr>
        <w:tc>
          <w:tcPr>
            <w:tcW w:w="2977" w:type="dxa"/>
            <w:vMerge w:val="restart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事業者情報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郵便番号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:rsidR="00F62E9A" w:rsidRPr="00F62E9A" w:rsidRDefault="004A3560" w:rsidP="00CD5948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　　－</w:t>
            </w:r>
          </w:p>
        </w:tc>
      </w:tr>
      <w:tr w:rsidR="00F62E9A" w:rsidRPr="00F62E9A" w:rsidTr="00CD5948">
        <w:trPr>
          <w:trHeight w:val="785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CD5948">
        <w:trPr>
          <w:trHeight w:val="785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事業者名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CD5948">
        <w:trPr>
          <w:trHeight w:val="785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:rsidR="00F62E9A" w:rsidRPr="00F62E9A" w:rsidRDefault="004A3560" w:rsidP="00CD5948">
            <w:pPr>
              <w:ind w:firstLineChars="600" w:firstLine="1440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－　　　　－</w:t>
            </w:r>
          </w:p>
        </w:tc>
      </w:tr>
      <w:tr w:rsidR="00F62E9A" w:rsidRPr="00F62E9A" w:rsidTr="00CD5948">
        <w:trPr>
          <w:trHeight w:val="737"/>
        </w:trPr>
        <w:tc>
          <w:tcPr>
            <w:tcW w:w="2977" w:type="dxa"/>
            <w:vMerge w:val="restart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事業所情報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CD5948">
        <w:trPr>
          <w:trHeight w:val="785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F62E9A" w:rsidRPr="00F62E9A" w:rsidRDefault="00F62E9A" w:rsidP="004A356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事業所名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CD5948">
        <w:trPr>
          <w:trHeight w:val="785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:rsidR="00F62E9A" w:rsidRPr="00F62E9A" w:rsidRDefault="004A3560" w:rsidP="00CD5948">
            <w:pPr>
              <w:ind w:firstLineChars="600" w:firstLine="1440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－　　　　－</w:t>
            </w:r>
          </w:p>
        </w:tc>
      </w:tr>
      <w:tr w:rsidR="00F62E9A" w:rsidRPr="00F62E9A" w:rsidTr="007E0813">
        <w:trPr>
          <w:trHeight w:val="1080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04DC0">
              <w:rPr>
                <w:rFonts w:asciiTheme="minorEastAsia" w:eastAsiaTheme="minorEastAsia" w:hAnsiTheme="minorEastAsia" w:hint="eastAsia"/>
                <w:spacing w:val="30"/>
                <w:kern w:val="0"/>
                <w:szCs w:val="22"/>
                <w:fitText w:val="1200" w:id="963812608"/>
              </w:rPr>
              <w:t>事業内容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7E0813">
        <w:tc>
          <w:tcPr>
            <w:tcW w:w="2977" w:type="dxa"/>
            <w:vAlign w:val="center"/>
          </w:tcPr>
          <w:p w:rsidR="00F62E9A" w:rsidRPr="00F62E9A" w:rsidRDefault="00F62E9A" w:rsidP="00CD59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生ごみ処理機導入前</w:t>
            </w:r>
          </w:p>
          <w:p w:rsidR="00F62E9A" w:rsidRPr="00F62E9A" w:rsidRDefault="00F62E9A" w:rsidP="00CD5948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の処理方法</w:t>
            </w:r>
          </w:p>
          <w:p w:rsidR="00F62E9A" w:rsidRPr="00F62E9A" w:rsidRDefault="00F62E9A" w:rsidP="00F62E9A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※①②のいずれか該当するものを選択の上、記入すること。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ind w:left="240" w:hangingChars="100" w:hanging="240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①自ら又は業者により伊勢広域環境組合清掃工場に搬入し、処分している。</w:t>
            </w:r>
          </w:p>
          <w:p w:rsidR="00F62E9A" w:rsidRPr="00F62E9A" w:rsidRDefault="00F62E9A" w:rsidP="00F62E9A">
            <w:pPr>
              <w:ind w:left="360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業者名：</w:t>
            </w:r>
          </w:p>
          <w:p w:rsidR="00F62E9A" w:rsidRPr="00F62E9A" w:rsidRDefault="00F62E9A" w:rsidP="00F62E9A">
            <w:pPr>
              <w:ind w:left="360"/>
              <w:rPr>
                <w:rFonts w:asciiTheme="minorEastAsia" w:eastAsiaTheme="minorEastAsia" w:hAnsiTheme="minorEastAsia"/>
                <w:szCs w:val="22"/>
              </w:rPr>
            </w:pPr>
          </w:p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②自ら処分している。</w:t>
            </w:r>
          </w:p>
          <w:p w:rsidR="00F62E9A" w:rsidRPr="00F62E9A" w:rsidRDefault="00F62E9A" w:rsidP="00F62E9A">
            <w:pPr>
              <w:ind w:left="360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処分方法：</w:t>
            </w:r>
          </w:p>
          <w:p w:rsidR="00F62E9A" w:rsidRPr="00F62E9A" w:rsidRDefault="00F62E9A" w:rsidP="00F62E9A">
            <w:pPr>
              <w:ind w:left="36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7E0813">
        <w:trPr>
          <w:trHeight w:val="787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生ごみの発生源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7E0813">
        <w:trPr>
          <w:trHeight w:val="730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生ごみの内容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7E0813">
        <w:trPr>
          <w:trHeight w:val="672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生ごみの発生量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日量平均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  <w:r w:rsidRPr="00F62E9A">
              <w:rPr>
                <w:rFonts w:asciiTheme="minorEastAsia" w:eastAsiaTheme="minorEastAsia" w:hAnsiTheme="minorEastAsia" w:hint="eastAsia"/>
                <w:szCs w:val="22"/>
              </w:rPr>
              <w:t xml:space="preserve">　　日量最大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</w:p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 xml:space="preserve">年間　　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</w:p>
        </w:tc>
      </w:tr>
      <w:tr w:rsidR="00F62E9A" w:rsidRPr="00F62E9A" w:rsidTr="007E0813">
        <w:trPr>
          <w:trHeight w:val="796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残さの形状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7E0813">
        <w:trPr>
          <w:trHeight w:val="454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残さの発生量（見込）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日量平均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  <w:r w:rsidRPr="00F62E9A">
              <w:rPr>
                <w:rFonts w:asciiTheme="minorEastAsia" w:eastAsiaTheme="minorEastAsia" w:hAnsiTheme="minorEastAsia" w:hint="eastAsia"/>
                <w:szCs w:val="22"/>
              </w:rPr>
              <w:t xml:space="preserve">　　日量最大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</w:p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 xml:space="preserve">年間　　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</w:p>
        </w:tc>
      </w:tr>
      <w:tr w:rsidR="00F62E9A" w:rsidRPr="00F62E9A" w:rsidTr="007E0813">
        <w:trPr>
          <w:trHeight w:val="719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残さの利用方法（見込）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7E0813">
        <w:trPr>
          <w:trHeight w:val="839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備　　考</w:t>
            </w:r>
          </w:p>
        </w:tc>
        <w:tc>
          <w:tcPr>
            <w:tcW w:w="6378" w:type="dxa"/>
            <w:gridSpan w:val="2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F62E9A" w:rsidRPr="00F62E9A" w:rsidRDefault="00F62E9A" w:rsidP="00F62E9A">
      <w:pPr>
        <w:rPr>
          <w:rFonts w:asciiTheme="minorEastAsia" w:eastAsiaTheme="minorEastAsia" w:hAnsiTheme="minorEastAsia" w:cstheme="minorBidi"/>
          <w:sz w:val="24"/>
          <w:szCs w:val="22"/>
        </w:rPr>
      </w:pPr>
    </w:p>
    <w:sectPr w:rsidR="00F62E9A" w:rsidRPr="00F62E9A" w:rsidSect="00810519">
      <w:pgSz w:w="11906" w:h="16838"/>
      <w:pgMar w:top="709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EC" w:rsidRDefault="00422DEC" w:rsidP="00D16674">
      <w:r>
        <w:separator/>
      </w:r>
    </w:p>
  </w:endnote>
  <w:endnote w:type="continuationSeparator" w:id="0">
    <w:p w:rsidR="00422DEC" w:rsidRDefault="00422DEC" w:rsidP="00D1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EC" w:rsidRDefault="00422DEC" w:rsidP="00D16674">
      <w:r>
        <w:separator/>
      </w:r>
    </w:p>
  </w:footnote>
  <w:footnote w:type="continuationSeparator" w:id="0">
    <w:p w:rsidR="00422DEC" w:rsidRDefault="00422DEC" w:rsidP="00D1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EF6"/>
    <w:multiLevelType w:val="hybridMultilevel"/>
    <w:tmpl w:val="48AA1DDC"/>
    <w:lvl w:ilvl="0" w:tplc="06F43988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asciiTheme="minorEastAsia" w:eastAsiaTheme="minorEastAsia" w:hAnsiTheme="minorEastAsia" w:cs="Times New Roman"/>
      </w:rPr>
    </w:lvl>
    <w:lvl w:ilvl="1" w:tplc="E21AB30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26"/>
    <w:rsid w:val="00010762"/>
    <w:rsid w:val="00026D8E"/>
    <w:rsid w:val="000A4A8F"/>
    <w:rsid w:val="000B4DE8"/>
    <w:rsid w:val="00114AD8"/>
    <w:rsid w:val="00122B01"/>
    <w:rsid w:val="001F2428"/>
    <w:rsid w:val="0022187C"/>
    <w:rsid w:val="00240CFC"/>
    <w:rsid w:val="00271D49"/>
    <w:rsid w:val="002904E0"/>
    <w:rsid w:val="002A3E74"/>
    <w:rsid w:val="002C36F1"/>
    <w:rsid w:val="002F227E"/>
    <w:rsid w:val="00334ABE"/>
    <w:rsid w:val="00343409"/>
    <w:rsid w:val="003F5533"/>
    <w:rsid w:val="00415DD7"/>
    <w:rsid w:val="0042242F"/>
    <w:rsid w:val="00422DEC"/>
    <w:rsid w:val="00423EF2"/>
    <w:rsid w:val="004336F5"/>
    <w:rsid w:val="004945F4"/>
    <w:rsid w:val="004A2FBB"/>
    <w:rsid w:val="004A3560"/>
    <w:rsid w:val="004D7B50"/>
    <w:rsid w:val="00533494"/>
    <w:rsid w:val="005602D6"/>
    <w:rsid w:val="00577E0F"/>
    <w:rsid w:val="00580AF5"/>
    <w:rsid w:val="005D1309"/>
    <w:rsid w:val="005E634C"/>
    <w:rsid w:val="005F500B"/>
    <w:rsid w:val="00791E6F"/>
    <w:rsid w:val="007B3ABA"/>
    <w:rsid w:val="007C238C"/>
    <w:rsid w:val="007E07FF"/>
    <w:rsid w:val="00810519"/>
    <w:rsid w:val="00857CAD"/>
    <w:rsid w:val="008B0047"/>
    <w:rsid w:val="008F46A8"/>
    <w:rsid w:val="00971040"/>
    <w:rsid w:val="00A22A85"/>
    <w:rsid w:val="00A367AB"/>
    <w:rsid w:val="00A5363E"/>
    <w:rsid w:val="00A713C2"/>
    <w:rsid w:val="00A84967"/>
    <w:rsid w:val="00AA6160"/>
    <w:rsid w:val="00AD7DCE"/>
    <w:rsid w:val="00B34E15"/>
    <w:rsid w:val="00B47269"/>
    <w:rsid w:val="00B55DA7"/>
    <w:rsid w:val="00BA4296"/>
    <w:rsid w:val="00BF1218"/>
    <w:rsid w:val="00CB5B26"/>
    <w:rsid w:val="00CB7186"/>
    <w:rsid w:val="00CD4B0E"/>
    <w:rsid w:val="00CD5948"/>
    <w:rsid w:val="00CE6433"/>
    <w:rsid w:val="00D16674"/>
    <w:rsid w:val="00D47033"/>
    <w:rsid w:val="00DB0D2D"/>
    <w:rsid w:val="00E60513"/>
    <w:rsid w:val="00E63FE4"/>
    <w:rsid w:val="00E90780"/>
    <w:rsid w:val="00EB6C17"/>
    <w:rsid w:val="00F32D15"/>
    <w:rsid w:val="00F40488"/>
    <w:rsid w:val="00F44E8F"/>
    <w:rsid w:val="00F62E9A"/>
    <w:rsid w:val="00FA6F5B"/>
    <w:rsid w:val="00FB0B57"/>
    <w:rsid w:val="00FE0577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C4A9EA-2582-49EB-8A34-5A06F02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22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F227E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2F22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F227E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2F227E"/>
    <w:pPr>
      <w:ind w:left="660" w:hangingChars="300" w:hanging="660"/>
    </w:pPr>
    <w:rPr>
      <w:sz w:val="22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2F227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470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F227E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16674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16674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71040"/>
    <w:pPr>
      <w:ind w:leftChars="400" w:left="840"/>
    </w:pPr>
  </w:style>
  <w:style w:type="table" w:styleId="af0">
    <w:name w:val="Table Grid"/>
    <w:basedOn w:val="a1"/>
    <w:uiPriority w:val="59"/>
    <w:rsid w:val="00F62E9A"/>
    <w:rPr>
      <w:rFonts w:asciiTheme="minorHAnsi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96AB-AE27-40FE-97BA-EDB4CED7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h14049</dc:creator>
  <cp:keywords/>
  <dc:description/>
  <cp:lastModifiedBy>東條 正和</cp:lastModifiedBy>
  <cp:revision>2</cp:revision>
  <cp:lastPrinted>2010-01-07T08:35:00Z</cp:lastPrinted>
  <dcterms:created xsi:type="dcterms:W3CDTF">2021-03-30T09:40:00Z</dcterms:created>
  <dcterms:modified xsi:type="dcterms:W3CDTF">2021-03-30T09:40:00Z</dcterms:modified>
</cp:coreProperties>
</file>