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b w:val="1"/>
          <w:color w:val="auto"/>
          <w:sz w:val="24"/>
        </w:rPr>
      </w:pPr>
      <w:r>
        <w:rPr>
          <w:rFonts w:hint="eastAsia" w:ascii="BIZ UDゴシック" w:hAnsi="BIZ UDゴシック" w:eastAsia="BIZ UDゴシック"/>
          <w:b w:val="1"/>
          <w:color w:val="auto"/>
          <w:sz w:val="24"/>
        </w:rPr>
        <w:t>地域生活支援拠点等に係る加算の概要</w:t>
      </w:r>
    </w:p>
    <w:p>
      <w:pPr>
        <w:pStyle w:val="0"/>
        <w:ind w:firstLine="220" w:firstLineChars="100"/>
        <w:rPr>
          <w:rFonts w:hint="default" w:ascii="BIZ UDゴシック" w:hAnsi="BIZ UDゴシック" w:eastAsia="BIZ UDゴシック"/>
          <w:color w:val="auto"/>
          <w:sz w:val="22"/>
        </w:rPr>
      </w:pPr>
    </w:p>
    <w:p>
      <w:pPr>
        <w:pStyle w:val="0"/>
        <w:ind w:firstLine="220" w:firstLineChars="100"/>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以下は、障害福祉サービス等の給付費における地域生活支援拠点等に係る加算等の概要をまとめたものです。</w:t>
      </w:r>
    </w:p>
    <w:p>
      <w:pPr>
        <w:pStyle w:val="17"/>
        <w:numPr>
          <w:ilvl w:val="0"/>
          <w:numId w:val="1"/>
        </w:numPr>
        <w:ind w:left="420" w:leftChars="0" w:hanging="240" w:firstLineChars="0"/>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令和６年度の報酬改定により、地域生活支援拠点等に係る既存の加算について、関係機関との連絡調整に従事する者を配置することが要件に加えられています。</w:t>
      </w:r>
    </w:p>
    <w:p>
      <w:pPr>
        <w:pStyle w:val="17"/>
        <w:numPr>
          <w:ilvl w:val="0"/>
          <w:numId w:val="1"/>
        </w:numPr>
        <w:ind w:left="420" w:leftChars="0" w:hanging="240" w:firstLineChars="0"/>
        <w:rPr>
          <w:rFonts w:hint="default" w:ascii="BIZ UDゴシック" w:hAnsi="BIZ UDゴシック" w:eastAsia="BIZ UDゴシック"/>
          <w:color w:val="auto"/>
          <w:sz w:val="22"/>
        </w:rPr>
      </w:pPr>
      <w:r>
        <w:rPr>
          <w:rFonts w:hint="eastAsia" w:ascii="BIZ UDゴシック" w:hAnsi="BIZ UDゴシック" w:eastAsia="BIZ UDゴシック"/>
          <w:color w:val="auto"/>
          <w:sz w:val="22"/>
        </w:rPr>
        <w:t>実際の請求にあたっては、法令等の規定を十分確認してください。</w:t>
      </w:r>
    </w:p>
    <w:tbl>
      <w:tblPr>
        <w:tblStyle w:val="18"/>
        <w:tblW w:w="9634" w:type="dxa"/>
        <w:tblInd w:w="0" w:type="dxa"/>
        <w:tblLayout w:type="fixed"/>
        <w:tblLook w:firstRow="1" w:lastRow="0" w:firstColumn="1" w:lastColumn="0" w:noHBand="0" w:noVBand="1" w:val="04A0"/>
      </w:tblPr>
      <w:tblGrid>
        <w:gridCol w:w="1838"/>
        <w:gridCol w:w="1985"/>
        <w:gridCol w:w="5811"/>
      </w:tblGrid>
      <w:tr>
        <w:trPr>
          <w:tblHeader/>
        </w:trPr>
        <w:tc>
          <w:tcPr>
            <w:tcW w:w="1838" w:type="dxa"/>
            <w:shd w:val="clear" w:color="auto" w:themeFill="accent2" w:themeFillTint="33" w:themeFillShade="FF"/>
            <w:vAlign w:val="center"/>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サービス種類</w:t>
            </w:r>
          </w:p>
        </w:tc>
        <w:tc>
          <w:tcPr>
            <w:tcW w:w="1985" w:type="dxa"/>
            <w:shd w:val="clear" w:color="auto" w:themeFill="accent2" w:themeFillTint="33" w:themeFillShade="FF"/>
            <w:vAlign w:val="center"/>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加算名称</w:t>
            </w:r>
          </w:p>
        </w:tc>
        <w:tc>
          <w:tcPr>
            <w:tcW w:w="5811" w:type="dxa"/>
            <w:shd w:val="clear" w:color="auto" w:themeFill="accent2" w:themeFillTint="33" w:themeFillShade="FF"/>
            <w:vAlign w:val="center"/>
          </w:tcPr>
          <w:p>
            <w:pPr>
              <w:pStyle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概要</w:t>
            </w:r>
          </w:p>
        </w:tc>
      </w:tr>
      <w:tr>
        <w:trPr>
          <w:trHeight w:val="819" w:hRule="atLeast"/>
        </w:trPr>
        <w:tc>
          <w:tcPr>
            <w:tcW w:w="1838" w:type="dxa"/>
            <w:vMerge w:val="restart"/>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計画相談支援・</w:t>
            </w:r>
            <w:r>
              <w:rPr>
                <w:rFonts w:hint="default" w:ascii="BIZ UDゴシック" w:hAnsi="BIZ UDゴシック" w:eastAsia="BIZ UDゴシック"/>
                <w:color w:val="auto"/>
              </w:rPr>
              <w:t xml:space="preserve"> </w:t>
            </w:r>
            <w:r>
              <w:rPr>
                <w:rFonts w:hint="default" w:ascii="BIZ UDゴシック" w:hAnsi="BIZ UDゴシック" w:eastAsia="BIZ UDゴシック"/>
                <w:color w:val="auto"/>
              </w:rPr>
              <w:t>障害児相談支援</w:t>
            </w:r>
          </w:p>
        </w:tc>
        <w:tc>
          <w:tcPr>
            <w:tcW w:w="1985"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地域生活支援拠点等相談強化加算</w:t>
            </w:r>
          </w:p>
        </w:tc>
        <w:tc>
          <w:tcPr>
            <w:tcW w:w="5811" w:type="dxa"/>
            <w:vAlign w:val="center"/>
          </w:tcPr>
          <w:p>
            <w:pPr>
              <w:pStyle w:val="0"/>
              <w:rPr>
                <w:rFonts w:hint="eastAsia" w:ascii="BIZ UDゴシック" w:hAnsi="BIZ UDゴシック" w:eastAsia="BIZ UDゴシック"/>
                <w:color w:val="auto"/>
              </w:rPr>
            </w:pPr>
            <w:r>
              <w:rPr>
                <w:rFonts w:hint="default" w:ascii="BIZ UDゴシック" w:hAnsi="BIZ UDゴシック" w:eastAsia="BIZ UDゴシック"/>
                <w:color w:val="auto"/>
              </w:rPr>
              <w:t>拠点等である相談支援事業所が、緊急時に利用者等からの要請に基づき、短期入所利用のための連絡・調整を行った</w:t>
            </w:r>
            <w:r>
              <w:rPr>
                <w:rFonts w:hint="eastAsia" w:ascii="BIZ UDゴシック" w:hAnsi="BIZ UDゴシック" w:eastAsia="BIZ UDゴシック"/>
                <w:color w:val="auto"/>
              </w:rPr>
              <w:t>場合</w:t>
            </w:r>
          </w:p>
          <w:p>
            <w:pPr>
              <w:pStyle w:val="0"/>
              <w:rPr>
                <w:rFonts w:hint="eastAsia" w:ascii="BIZ UDゴシック" w:hAnsi="BIZ UDゴシック" w:eastAsia="BIZ UDゴシック"/>
                <w:b w:val="1"/>
                <w:color w:val="auto"/>
                <w:sz w:val="22"/>
              </w:rPr>
            </w:pPr>
            <w:r>
              <w:rPr>
                <w:rFonts w:hint="default" w:ascii="BIZ UDゴシック" w:hAnsi="BIZ UDゴシック" w:eastAsia="BIZ UDゴシック"/>
                <w:b w:val="1"/>
                <w:color w:val="auto"/>
              </w:rPr>
              <w:t xml:space="preserve">700 </w:t>
            </w:r>
            <w:r>
              <w:rPr>
                <w:rFonts w:hint="default" w:ascii="BIZ UDゴシック" w:hAnsi="BIZ UDゴシック" w:eastAsia="BIZ UDゴシック"/>
                <w:b w:val="1"/>
                <w:color w:val="auto"/>
              </w:rPr>
              <w:t>単位／回（月４回を限度）</w:t>
            </w:r>
          </w:p>
        </w:tc>
      </w:tr>
      <w:tr>
        <w:trPr/>
        <w:tc>
          <w:tcPr>
            <w:tcW w:w="1838" w:type="dxa"/>
            <w:vMerge w:val="continue"/>
            <w:vAlign w:val="center"/>
          </w:tcPr>
          <w:p>
            <w:pPr>
              <w:pStyle w:val="0"/>
              <w:rPr>
                <w:rFonts w:hint="eastAsia" w:ascii="BIZ UDゴシック" w:hAnsi="BIZ UDゴシック" w:eastAsia="BIZ UDゴシック"/>
                <w:sz w:val="22"/>
              </w:rPr>
            </w:pPr>
          </w:p>
        </w:tc>
        <w:tc>
          <w:tcPr>
            <w:tcW w:w="1985"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地域体制強化共同支援加算</w:t>
            </w:r>
          </w:p>
        </w:tc>
        <w:tc>
          <w:tcPr>
            <w:tcW w:w="5811" w:type="dxa"/>
            <w:vAlign w:val="center"/>
          </w:tcPr>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拠点</w:t>
            </w:r>
            <w:r>
              <w:rPr>
                <w:rFonts w:hint="eastAsia" w:ascii="BIZ UDゴシック" w:hAnsi="BIZ UDゴシック" w:eastAsia="BIZ UDゴシック"/>
                <w:color w:val="auto"/>
              </w:rPr>
              <w:t>等</w:t>
            </w:r>
            <w:r>
              <w:rPr>
                <w:rFonts w:hint="default" w:ascii="BIZ UDゴシック" w:hAnsi="BIZ UDゴシック" w:eastAsia="BIZ UDゴシック"/>
                <w:color w:val="auto"/>
              </w:rPr>
              <w:t>である相談支援事業所の相談支援専門員が、支援が困難な事例等について、福祉サービス等事業所と支援内容を検討し、必要な支援を共同して実施するとともに、地域課題を整理して協議会に報告し</w:t>
            </w:r>
            <w:r>
              <w:rPr>
                <w:rFonts w:hint="eastAsia" w:ascii="BIZ UDゴシック" w:hAnsi="BIZ UDゴシック" w:eastAsia="BIZ UDゴシック"/>
                <w:color w:val="auto"/>
              </w:rPr>
              <w:t>た場合</w:t>
            </w:r>
          </w:p>
          <w:p>
            <w:pPr>
              <w:pStyle w:val="0"/>
              <w:rPr>
                <w:rFonts w:hint="eastAsia" w:ascii="BIZ UDゴシック" w:hAnsi="BIZ UDゴシック" w:eastAsia="BIZ UDゴシック"/>
                <w:b w:val="1"/>
                <w:color w:val="auto"/>
                <w:sz w:val="22"/>
              </w:rPr>
            </w:pPr>
            <w:r>
              <w:rPr>
                <w:rFonts w:hint="default" w:ascii="BIZ UDゴシック" w:hAnsi="BIZ UDゴシック" w:eastAsia="BIZ UDゴシック"/>
                <w:b w:val="1"/>
                <w:color w:val="auto"/>
              </w:rPr>
              <w:t>2,000</w:t>
            </w:r>
            <w:r>
              <w:rPr>
                <w:rFonts w:hint="default" w:ascii="BIZ UDゴシック" w:hAnsi="BIZ UDゴシック" w:eastAsia="BIZ UDゴシック"/>
                <w:b w:val="1"/>
                <w:color w:val="auto"/>
              </w:rPr>
              <w:t>単位／月</w:t>
            </w:r>
          </w:p>
        </w:tc>
      </w:tr>
      <w:tr>
        <w:trPr>
          <w:trHeight w:val="936" w:hRule="atLeast"/>
        </w:trPr>
        <w:tc>
          <w:tcPr>
            <w:tcW w:w="1838" w:type="dxa"/>
            <w:vMerge w:val="continue"/>
            <w:vAlign w:val="center"/>
          </w:tcPr>
          <w:p>
            <w:pPr>
              <w:pStyle w:val="0"/>
              <w:rPr>
                <w:rFonts w:hint="eastAsia"/>
              </w:rPr>
            </w:pPr>
          </w:p>
        </w:tc>
        <w:tc>
          <w:tcPr>
            <w:tcW w:w="1985" w:type="dxa"/>
            <w:vAlign w:val="center"/>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地域生活支援拠点等機能強化加算</w:t>
            </w:r>
          </w:p>
        </w:tc>
        <w:tc>
          <w:tcPr>
            <w:tcW w:w="5811" w:type="dxa"/>
            <w:vAlign w:val="center"/>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拠点等において、情報連携等を担う拠点コーディネーター（常勤１名以上）の配置を評価（機能強化型（Ⅰ）か（Ⅱ）を算定する事業所と自立生活援助、地域移行支援及び地域定着支援のサービスを同一の事業所で一体的に提供するなど要件あり）</w:t>
            </w:r>
          </w:p>
          <w:p>
            <w:pPr>
              <w:pStyle w:val="0"/>
              <w:rPr>
                <w:rFonts w:hint="eastAsia" w:ascii="BIZ UDゴシック" w:hAnsi="BIZ UDゴシック" w:eastAsia="BIZ UDゴシック"/>
                <w:color w:val="auto"/>
              </w:rPr>
            </w:pPr>
            <w:r>
              <w:rPr>
                <w:rFonts w:hint="eastAsia" w:ascii="BIZ UDゴシック" w:hAnsi="BIZ UDゴシック" w:eastAsia="BIZ UDゴシック"/>
                <w:b w:val="1"/>
                <w:color w:val="auto"/>
              </w:rPr>
              <w:t>500</w:t>
            </w:r>
            <w:r>
              <w:rPr>
                <w:rFonts w:hint="eastAsia" w:ascii="BIZ UDゴシック" w:hAnsi="BIZ UDゴシック" w:eastAsia="BIZ UDゴシック"/>
                <w:b w:val="1"/>
                <w:color w:val="auto"/>
              </w:rPr>
              <w:t>単位</w:t>
            </w:r>
            <w:r>
              <w:rPr>
                <w:rFonts w:hint="eastAsia" w:ascii="BIZ UDゴシック" w:hAnsi="BIZ UDゴシック" w:eastAsia="BIZ UDゴシック"/>
                <w:b w:val="1"/>
                <w:color w:val="auto"/>
              </w:rPr>
              <w:t>/</w:t>
            </w:r>
            <w:r>
              <w:rPr>
                <w:rFonts w:hint="eastAsia" w:ascii="BIZ UDゴシック" w:hAnsi="BIZ UDゴシック" w:eastAsia="BIZ UDゴシック"/>
                <w:b w:val="1"/>
                <w:color w:val="auto"/>
              </w:rPr>
              <w:t>月（拠点コーディネーター１名につき</w:t>
            </w:r>
            <w:r>
              <w:rPr>
                <w:rFonts w:hint="eastAsia" w:ascii="BIZ UDゴシック" w:hAnsi="BIZ UDゴシック" w:eastAsia="BIZ UDゴシック"/>
                <w:b w:val="1"/>
                <w:color w:val="auto"/>
              </w:rPr>
              <w:t>100</w:t>
            </w:r>
            <w:r>
              <w:rPr>
                <w:rFonts w:hint="eastAsia" w:ascii="BIZ UDゴシック" w:hAnsi="BIZ UDゴシック" w:eastAsia="BIZ UDゴシック"/>
                <w:b w:val="1"/>
                <w:color w:val="auto"/>
              </w:rPr>
              <w:t>回</w:t>
            </w:r>
            <w:r>
              <w:rPr>
                <w:rFonts w:hint="eastAsia" w:ascii="BIZ UDゴシック" w:hAnsi="BIZ UDゴシック" w:eastAsia="BIZ UDゴシック"/>
                <w:b w:val="1"/>
                <w:color w:val="auto"/>
              </w:rPr>
              <w:t>/</w:t>
            </w:r>
            <w:r>
              <w:rPr>
                <w:rFonts w:hint="eastAsia" w:ascii="BIZ UDゴシック" w:hAnsi="BIZ UDゴシック" w:eastAsia="BIZ UDゴシック"/>
                <w:b w:val="1"/>
                <w:color w:val="auto"/>
              </w:rPr>
              <w:t>月を上限）</w:t>
            </w:r>
          </w:p>
        </w:tc>
      </w:tr>
      <w:tr>
        <w:trPr/>
        <w:tc>
          <w:tcPr>
            <w:tcW w:w="1838"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居宅介護・重度訪問介護・</w:t>
            </w:r>
            <w:r>
              <w:rPr>
                <w:rFonts w:hint="default" w:ascii="BIZ UDゴシック" w:hAnsi="BIZ UDゴシック" w:eastAsia="BIZ UDゴシック"/>
                <w:color w:val="auto"/>
              </w:rPr>
              <w:t xml:space="preserve"> </w:t>
            </w:r>
            <w:r>
              <w:rPr>
                <w:rFonts w:hint="default" w:ascii="BIZ UDゴシック" w:hAnsi="BIZ UDゴシック" w:eastAsia="BIZ UDゴシック"/>
                <w:color w:val="auto"/>
              </w:rPr>
              <w:t>同行援護・行動援護</w:t>
            </w:r>
          </w:p>
        </w:tc>
        <w:tc>
          <w:tcPr>
            <w:tcW w:w="1985"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緊急時対応加算</w:t>
            </w:r>
          </w:p>
        </w:tc>
        <w:tc>
          <w:tcPr>
            <w:tcW w:w="5811" w:type="dxa"/>
            <w:vAlign w:val="center"/>
          </w:tcPr>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居宅介護計画等に位置づけられていない居宅介護等を、利用者等からの要請を受けてから</w:t>
            </w:r>
            <w:r>
              <w:rPr>
                <w:rFonts w:hint="default" w:ascii="BIZ UDゴシック" w:hAnsi="BIZ UDゴシック" w:eastAsia="BIZ UDゴシック"/>
                <w:color w:val="auto"/>
              </w:rPr>
              <w:t>24</w:t>
            </w:r>
            <w:r>
              <w:rPr>
                <w:rFonts w:hint="default" w:ascii="BIZ UDゴシック" w:hAnsi="BIZ UDゴシック" w:eastAsia="BIZ UDゴシック"/>
                <w:color w:val="auto"/>
              </w:rPr>
              <w:t>時間以内に行った場合</w:t>
            </w:r>
          </w:p>
          <w:p>
            <w:pPr>
              <w:pStyle w:val="0"/>
              <w:rPr>
                <w:rFonts w:hint="default" w:ascii="BIZ UDゴシック" w:hAnsi="BIZ UDゴシック" w:eastAsia="BIZ UDゴシック"/>
                <w:b w:val="1"/>
                <w:color w:val="auto"/>
              </w:rPr>
            </w:pPr>
            <w:r>
              <w:rPr>
                <w:rFonts w:hint="default" w:ascii="BIZ UDゴシック" w:hAnsi="BIZ UDゴシック" w:eastAsia="BIZ UDゴシック"/>
                <w:b w:val="1"/>
                <w:color w:val="auto"/>
              </w:rPr>
              <w:t>100</w:t>
            </w:r>
            <w:r>
              <w:rPr>
                <w:rFonts w:hint="default" w:ascii="BIZ UDゴシック" w:hAnsi="BIZ UDゴシック" w:eastAsia="BIZ UDゴシック"/>
                <w:b w:val="1"/>
                <w:color w:val="auto"/>
              </w:rPr>
              <w:t>単位</w:t>
            </w:r>
            <w:r>
              <w:rPr>
                <w:rFonts w:hint="default" w:ascii="BIZ UDゴシック" w:hAnsi="BIZ UDゴシック" w:eastAsia="BIZ UDゴシック"/>
                <w:b w:val="1"/>
                <w:color w:val="auto"/>
              </w:rPr>
              <w:t xml:space="preserve"> </w:t>
            </w:r>
            <w:r>
              <w:rPr>
                <w:rFonts w:hint="default" w:ascii="BIZ UDゴシック" w:hAnsi="BIZ UDゴシック" w:eastAsia="BIZ UDゴシック"/>
                <w:b w:val="1"/>
                <w:color w:val="auto"/>
              </w:rPr>
              <w:t>／回（月２回を限度）</w:t>
            </w:r>
            <w:r>
              <w:rPr>
                <w:rFonts w:hint="default" w:ascii="BIZ UDゴシック" w:hAnsi="BIZ UDゴシック" w:eastAsia="BIZ UDゴシック"/>
                <w:b w:val="1"/>
                <w:color w:val="auto"/>
              </w:rPr>
              <w:t xml:space="preserve"> </w:t>
            </w:r>
          </w:p>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拠点等の場合さらに</w:t>
            </w:r>
            <w:r>
              <w:rPr>
                <w:rFonts w:hint="default" w:ascii="BIZ UDゴシック" w:hAnsi="BIZ UDゴシック" w:eastAsia="BIZ UDゴシック"/>
                <w:b w:val="1"/>
                <w:color w:val="auto"/>
              </w:rPr>
              <w:t>50</w:t>
            </w:r>
            <w:r>
              <w:rPr>
                <w:rFonts w:hint="default" w:ascii="BIZ UDゴシック" w:hAnsi="BIZ UDゴシック" w:eastAsia="BIZ UDゴシック"/>
                <w:b w:val="1"/>
                <w:color w:val="auto"/>
              </w:rPr>
              <w:t>単位／回加算</w:t>
            </w:r>
          </w:p>
        </w:tc>
      </w:tr>
      <w:tr>
        <w:trPr/>
        <w:tc>
          <w:tcPr>
            <w:tcW w:w="1838"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短期入所</w:t>
            </w:r>
          </w:p>
        </w:tc>
        <w:tc>
          <w:tcPr>
            <w:tcW w:w="1985"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（地域生活支援拠点等である場合）</w:t>
            </w:r>
          </w:p>
        </w:tc>
        <w:tc>
          <w:tcPr>
            <w:tcW w:w="5811" w:type="dxa"/>
            <w:vAlign w:val="center"/>
          </w:tcPr>
          <w:p>
            <w:pPr>
              <w:pStyle w:val="0"/>
              <w:rPr>
                <w:rFonts w:hint="default" w:ascii="BIZ UDゴシック" w:hAnsi="BIZ UDゴシック" w:eastAsia="BIZ UDゴシック"/>
                <w:color w:val="auto"/>
                <w:sz w:val="21"/>
              </w:rPr>
            </w:pPr>
            <w:r>
              <w:rPr>
                <w:rFonts w:hint="default" w:ascii="BIZ UDゴシック" w:hAnsi="BIZ UDゴシック" w:eastAsia="BIZ UDゴシック"/>
                <w:color w:val="auto"/>
                <w:sz w:val="21"/>
              </w:rPr>
              <w:t>拠点等である事業所がサービス提供を行った場合、利用を開始した日について、定める単位にさらに</w:t>
            </w:r>
          </w:p>
          <w:p>
            <w:pPr>
              <w:pStyle w:val="0"/>
              <w:rPr>
                <w:rFonts w:hint="eastAsia" w:ascii="BIZ UDゴシック" w:hAnsi="BIZ UDゴシック" w:eastAsia="BIZ UDゴシック"/>
                <w:b w:val="1"/>
                <w:color w:val="auto"/>
                <w:sz w:val="21"/>
              </w:rPr>
            </w:pPr>
            <w:r>
              <w:rPr>
                <w:rFonts w:hint="default" w:ascii="BIZ UDゴシック" w:hAnsi="BIZ UDゴシック" w:eastAsia="BIZ UDゴシック"/>
                <w:b w:val="1"/>
                <w:color w:val="auto"/>
                <w:sz w:val="21"/>
              </w:rPr>
              <w:t>100</w:t>
            </w:r>
            <w:r>
              <w:rPr>
                <w:rFonts w:hint="default" w:ascii="BIZ UDゴシック" w:hAnsi="BIZ UDゴシック" w:eastAsia="BIZ UDゴシック"/>
                <w:b w:val="1"/>
                <w:color w:val="auto"/>
                <w:sz w:val="21"/>
              </w:rPr>
              <w:t>単位／日加算</w:t>
            </w:r>
          </w:p>
          <w:p>
            <w:pPr>
              <w:pStyle w:val="0"/>
              <w:rPr>
                <w:rFonts w:hint="eastAsia" w:ascii="BIZ UDゴシック" w:hAnsi="BIZ UDゴシック" w:eastAsia="BIZ UDゴシック"/>
                <w:b w:val="1"/>
                <w:color w:val="auto"/>
                <w:sz w:val="21"/>
              </w:rPr>
            </w:pPr>
            <w:r>
              <w:rPr>
                <w:rFonts w:hint="eastAsia" w:ascii="BIZ UDゴシック" w:hAnsi="BIZ UDゴシック" w:eastAsia="BIZ UDゴシック"/>
                <w:b w:val="0"/>
                <w:color w:val="auto"/>
                <w:sz w:val="21"/>
              </w:rPr>
              <w:t>医療的ケア児等の重度障がい者を受け入れた場合さらに</w:t>
            </w:r>
          </w:p>
          <w:p>
            <w:pPr>
              <w:pStyle w:val="0"/>
              <w:rPr>
                <w:rFonts w:hint="eastAsia" w:ascii="BIZ UDゴシック" w:hAnsi="BIZ UDゴシック" w:eastAsia="BIZ UDゴシック"/>
                <w:b w:val="1"/>
                <w:color w:val="auto"/>
                <w:sz w:val="21"/>
              </w:rPr>
            </w:pPr>
            <w:r>
              <w:rPr>
                <w:rFonts w:hint="eastAsia" w:ascii="BIZ UDゴシック" w:hAnsi="BIZ UDゴシック" w:eastAsia="BIZ UDゴシック"/>
                <w:b w:val="1"/>
                <w:color w:val="auto"/>
                <w:sz w:val="21"/>
              </w:rPr>
              <w:t>200</w:t>
            </w:r>
            <w:r>
              <w:rPr>
                <w:rFonts w:hint="eastAsia" w:ascii="BIZ UDゴシック" w:hAnsi="BIZ UDゴシック" w:eastAsia="BIZ UDゴシック"/>
                <w:b w:val="1"/>
                <w:color w:val="auto"/>
                <w:sz w:val="21"/>
              </w:rPr>
              <w:t>単位</w:t>
            </w:r>
            <w:r>
              <w:rPr>
                <w:rFonts w:hint="eastAsia" w:ascii="BIZ UDゴシック" w:hAnsi="BIZ UDゴシック" w:eastAsia="BIZ UDゴシック"/>
                <w:b w:val="1"/>
                <w:color w:val="auto"/>
                <w:sz w:val="21"/>
              </w:rPr>
              <w:t>/</w:t>
            </w:r>
            <w:r>
              <w:rPr>
                <w:rFonts w:hint="eastAsia" w:ascii="BIZ UDゴシック" w:hAnsi="BIZ UDゴシック" w:eastAsia="BIZ UDゴシック"/>
                <w:b w:val="1"/>
                <w:color w:val="auto"/>
                <w:sz w:val="21"/>
              </w:rPr>
              <w:t>日</w:t>
            </w:r>
          </w:p>
        </w:tc>
      </w:tr>
      <w:tr>
        <w:trPr>
          <w:trHeight w:val="1365" w:hRule="atLeast"/>
        </w:trPr>
        <w:tc>
          <w:tcPr>
            <w:tcW w:w="1838" w:type="dxa"/>
            <w:vMerge w:val="restart"/>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施設入所支援</w:t>
            </w:r>
          </w:p>
        </w:tc>
        <w:tc>
          <w:tcPr>
            <w:tcW w:w="1985"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体験宿泊支援加算</w:t>
            </w:r>
          </w:p>
        </w:tc>
        <w:tc>
          <w:tcPr>
            <w:tcW w:w="5811" w:type="dxa"/>
            <w:vAlign w:val="center"/>
          </w:tcPr>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拠点等である障害者支援施設の入所者が、地域移行支援に</w:t>
            </w:r>
            <w:r>
              <w:rPr>
                <w:rFonts w:hint="eastAsia" w:ascii="BIZ UDゴシック" w:hAnsi="BIZ UDゴシック" w:eastAsia="BIZ UDゴシック"/>
                <w:color w:val="auto"/>
              </w:rPr>
              <w:t>よる</w:t>
            </w:r>
            <w:r>
              <w:rPr>
                <w:rFonts w:hint="default" w:ascii="BIZ UDゴシック" w:hAnsi="BIZ UDゴシック" w:eastAsia="BIZ UDゴシック"/>
                <w:color w:val="auto"/>
              </w:rPr>
              <w:t>障害福祉サービスの体験的な宿泊支援を利用する場合に、入所施設の職員が地域移行支援事業者との連絡調整その他の支援を行った場合</w:t>
            </w:r>
          </w:p>
          <w:p>
            <w:pPr>
              <w:pStyle w:val="0"/>
              <w:rPr>
                <w:rFonts w:hint="eastAsia" w:ascii="BIZ UDゴシック" w:hAnsi="BIZ UDゴシック" w:eastAsia="BIZ UDゴシック"/>
                <w:color w:val="auto"/>
              </w:rPr>
            </w:pPr>
            <w:r>
              <w:rPr>
                <w:rFonts w:hint="default" w:ascii="BIZ UDゴシック" w:hAnsi="BIZ UDゴシック" w:eastAsia="BIZ UDゴシック"/>
                <w:color w:val="auto"/>
              </w:rPr>
              <w:t>所定単位数に代えて</w:t>
            </w:r>
            <w:r>
              <w:rPr>
                <w:rFonts w:hint="default" w:ascii="BIZ UDゴシック" w:hAnsi="BIZ UDゴシック" w:eastAsia="BIZ UDゴシック"/>
                <w:b w:val="1"/>
                <w:color w:val="auto"/>
              </w:rPr>
              <w:t>120</w:t>
            </w:r>
            <w:r>
              <w:rPr>
                <w:rFonts w:hint="default" w:ascii="BIZ UDゴシック" w:hAnsi="BIZ UDゴシック" w:eastAsia="BIZ UDゴシック"/>
                <w:b w:val="1"/>
                <w:color w:val="auto"/>
              </w:rPr>
              <w:t>単位／日を算定</w:t>
            </w:r>
          </w:p>
        </w:tc>
      </w:tr>
      <w:tr>
        <w:trPr/>
        <w:tc>
          <w:tcPr>
            <w:tcW w:w="1838" w:type="dxa"/>
            <w:vMerge w:val="continue"/>
            <w:vAlign w:val="center"/>
          </w:tcPr>
          <w:p>
            <w:pPr>
              <w:pStyle w:val="0"/>
              <w:rPr>
                <w:rFonts w:hint="eastAsia" w:ascii="BIZ UDゴシック" w:hAnsi="BIZ UDゴシック" w:eastAsia="BIZ UDゴシック"/>
                <w:color w:val="auto"/>
              </w:rPr>
            </w:pPr>
          </w:p>
        </w:tc>
        <w:tc>
          <w:tcPr>
            <w:tcW w:w="1985" w:type="dxa"/>
            <w:vAlign w:val="center"/>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地域移行促進加算</w:t>
            </w:r>
          </w:p>
        </w:tc>
        <w:tc>
          <w:tcPr>
            <w:tcW w:w="5811" w:type="dxa"/>
            <w:vAlign w:val="center"/>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拠点等である障害者支援施設において、地域移行に向けた動機付け支援として、グループホーム等の見学や食事利用、地域活動への参加等を行った場合</w:t>
            </w:r>
          </w:p>
          <w:p>
            <w:pPr>
              <w:pStyle w:val="0"/>
              <w:rPr>
                <w:rFonts w:hint="eastAsia" w:ascii="BIZ UDゴシック" w:hAnsi="BIZ UDゴシック" w:eastAsia="BIZ UDゴシック"/>
                <w:color w:val="auto"/>
              </w:rPr>
            </w:pPr>
            <w:r>
              <w:rPr>
                <w:rFonts w:hint="eastAsia" w:ascii="BIZ UDゴシック" w:hAnsi="BIZ UDゴシック" w:eastAsia="BIZ UDゴシック"/>
                <w:b w:val="1"/>
                <w:color w:val="auto"/>
              </w:rPr>
              <w:t>60</w:t>
            </w:r>
            <w:r>
              <w:rPr>
                <w:rFonts w:hint="eastAsia" w:ascii="BIZ UDゴシック" w:hAnsi="BIZ UDゴシック" w:eastAsia="BIZ UDゴシック"/>
                <w:b w:val="1"/>
                <w:color w:val="auto"/>
              </w:rPr>
              <w:t>単位</w:t>
            </w:r>
            <w:r>
              <w:rPr>
                <w:rFonts w:hint="eastAsia" w:ascii="BIZ UDゴシック" w:hAnsi="BIZ UDゴシック" w:eastAsia="BIZ UDゴシック"/>
                <w:b w:val="1"/>
                <w:color w:val="auto"/>
              </w:rPr>
              <w:t>/</w:t>
            </w:r>
            <w:r>
              <w:rPr>
                <w:rFonts w:hint="eastAsia" w:ascii="BIZ UDゴシック" w:hAnsi="BIZ UDゴシック" w:eastAsia="BIZ UDゴシック"/>
                <w:b w:val="1"/>
                <w:color w:val="auto"/>
              </w:rPr>
              <w:t>日（１月に３回を限度）</w:t>
            </w:r>
          </w:p>
        </w:tc>
      </w:tr>
      <w:tr>
        <w:trPr/>
        <w:tc>
          <w:tcPr>
            <w:tcW w:w="1838"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生活介護、自立訓練（機能訓練・生活訓練）、就労移行支援、就労継続支援（Ａ型・Ｂ型）</w:t>
            </w:r>
            <w:r>
              <w:rPr>
                <w:rFonts w:hint="default" w:ascii="BIZ UDゴシック" w:hAnsi="BIZ UDゴシック" w:eastAsia="BIZ UDゴシック"/>
                <w:color w:val="auto"/>
              </w:rPr>
              <w:t>※</w:t>
            </w:r>
            <w:r>
              <w:rPr>
                <w:rFonts w:hint="default" w:ascii="BIZ UDゴシック" w:hAnsi="BIZ UDゴシック" w:eastAsia="BIZ UDゴシック"/>
                <w:color w:val="auto"/>
              </w:rPr>
              <w:t>いずれも障害者支援施設に設置されているものに限る。</w:t>
            </w:r>
          </w:p>
        </w:tc>
        <w:tc>
          <w:tcPr>
            <w:tcW w:w="1985"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障害福祉サービス</w:t>
            </w:r>
            <w:r>
              <w:rPr>
                <w:rFonts w:hint="default" w:ascii="BIZ UDゴシック" w:hAnsi="BIZ UDゴシック" w:eastAsia="BIZ UDゴシック"/>
                <w:color w:val="auto"/>
              </w:rPr>
              <w:t xml:space="preserve"> </w:t>
            </w:r>
            <w:r>
              <w:rPr>
                <w:rFonts w:hint="default" w:ascii="BIZ UDゴシック" w:hAnsi="BIZ UDゴシック" w:eastAsia="BIZ UDゴシック"/>
                <w:color w:val="auto"/>
              </w:rPr>
              <w:t>の体験利用支援加</w:t>
            </w:r>
            <w:r>
              <w:rPr>
                <w:rFonts w:hint="default" w:ascii="BIZ UDゴシック" w:hAnsi="BIZ UDゴシック" w:eastAsia="BIZ UDゴシック"/>
                <w:color w:val="auto"/>
              </w:rPr>
              <w:t xml:space="preserve"> </w:t>
            </w:r>
            <w:r>
              <w:rPr>
                <w:rFonts w:hint="default" w:ascii="BIZ UDゴシック" w:hAnsi="BIZ UDゴシック" w:eastAsia="BIZ UDゴシック"/>
                <w:color w:val="auto"/>
              </w:rPr>
              <w:t>算（</w:t>
            </w:r>
            <w:r>
              <w:rPr>
                <w:rFonts w:hint="default" w:ascii="BIZ UDゴシック" w:hAnsi="BIZ UDゴシック" w:eastAsia="BIZ UDゴシック"/>
                <w:color w:val="auto"/>
              </w:rPr>
              <w:t>Ⅰ</w:t>
            </w:r>
            <w:r>
              <w:rPr>
                <w:rFonts w:hint="default" w:ascii="BIZ UDゴシック" w:hAnsi="BIZ UDゴシック" w:eastAsia="BIZ UDゴシック"/>
                <w:color w:val="auto"/>
              </w:rPr>
              <w:t>・</w:t>
            </w:r>
            <w:r>
              <w:rPr>
                <w:rFonts w:hint="default" w:ascii="BIZ UDゴシック" w:hAnsi="BIZ UDゴシック" w:eastAsia="BIZ UDゴシック"/>
                <w:color w:val="auto"/>
              </w:rPr>
              <w:t>Ⅱ</w:t>
            </w:r>
            <w:r>
              <w:rPr>
                <w:rFonts w:hint="default" w:ascii="BIZ UDゴシック" w:hAnsi="BIZ UDゴシック" w:eastAsia="BIZ UDゴシック"/>
                <w:color w:val="auto"/>
              </w:rPr>
              <w:t>）</w:t>
            </w:r>
          </w:p>
        </w:tc>
        <w:tc>
          <w:tcPr>
            <w:tcW w:w="5811" w:type="dxa"/>
            <w:vAlign w:val="center"/>
          </w:tcPr>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拠点等である障害者支援施設の入所者が、当該施設の生活介護等を利用する場合であって、地域移行支援による障害福祉サービスの体験的な利用支援を利用する場合に、施設職員が地域移行支援事業者との連絡調整その他の支援を行った場合</w:t>
            </w:r>
          </w:p>
          <w:p>
            <w:pPr>
              <w:pStyle w:val="0"/>
              <w:rPr>
                <w:rFonts w:hint="default" w:ascii="BIZ UDゴシック" w:hAnsi="BIZ UDゴシック" w:eastAsia="BIZ UDゴシック"/>
                <w:b w:val="1"/>
                <w:color w:val="auto"/>
              </w:rPr>
            </w:pPr>
            <w:r>
              <w:rPr>
                <w:rFonts w:hint="default" w:ascii="BIZ UDゴシック" w:hAnsi="BIZ UDゴシック" w:eastAsia="BIZ UDゴシック"/>
                <w:color w:val="auto"/>
              </w:rPr>
              <w:t>初日から５日目</w:t>
            </w:r>
            <w:r>
              <w:rPr>
                <w:rFonts w:hint="default" w:ascii="BIZ UDゴシック" w:hAnsi="BIZ UDゴシック" w:eastAsia="BIZ UDゴシック"/>
                <w:b w:val="1"/>
                <w:color w:val="auto"/>
              </w:rPr>
              <w:t>500</w:t>
            </w:r>
            <w:r>
              <w:rPr>
                <w:rFonts w:hint="default" w:ascii="BIZ UDゴシック" w:hAnsi="BIZ UDゴシック" w:eastAsia="BIZ UDゴシック"/>
                <w:b w:val="1"/>
                <w:color w:val="auto"/>
              </w:rPr>
              <w:t>単位／日</w:t>
            </w:r>
          </w:p>
          <w:p>
            <w:pPr>
              <w:pStyle w:val="0"/>
              <w:rPr>
                <w:rFonts w:hint="default" w:ascii="BIZ UDゴシック" w:hAnsi="BIZ UDゴシック" w:eastAsia="BIZ UDゴシック"/>
                <w:b w:val="1"/>
                <w:color w:val="auto"/>
              </w:rPr>
            </w:pPr>
            <w:r>
              <w:rPr>
                <w:rFonts w:hint="default" w:ascii="BIZ UDゴシック" w:hAnsi="BIZ UDゴシック" w:eastAsia="BIZ UDゴシック"/>
                <w:color w:val="auto"/>
              </w:rPr>
              <w:t>６日目か</w:t>
            </w:r>
            <w:r>
              <w:rPr>
                <w:rFonts w:hint="eastAsia" w:ascii="BIZ UDゴシック" w:hAnsi="BIZ UDゴシック" w:eastAsia="BIZ UDゴシック"/>
                <w:color w:val="auto"/>
              </w:rPr>
              <w:t>ら</w:t>
            </w:r>
            <w:r>
              <w:rPr>
                <w:rFonts w:hint="default" w:ascii="BIZ UDゴシック" w:hAnsi="BIZ UDゴシック" w:eastAsia="BIZ UDゴシック"/>
                <w:color w:val="auto"/>
              </w:rPr>
              <w:t>15</w:t>
            </w:r>
            <w:r>
              <w:rPr>
                <w:rFonts w:hint="default" w:ascii="BIZ UDゴシック" w:hAnsi="BIZ UDゴシック" w:eastAsia="BIZ UDゴシック"/>
                <w:color w:val="auto"/>
              </w:rPr>
              <w:t>日目</w:t>
            </w:r>
            <w:r>
              <w:rPr>
                <w:rFonts w:hint="default" w:ascii="BIZ UDゴシック" w:hAnsi="BIZ UDゴシック" w:eastAsia="BIZ UDゴシック"/>
                <w:b w:val="1"/>
                <w:color w:val="auto"/>
              </w:rPr>
              <w:t>250</w:t>
            </w:r>
            <w:r>
              <w:rPr>
                <w:rFonts w:hint="default" w:ascii="BIZ UDゴシック" w:hAnsi="BIZ UDゴシック" w:eastAsia="BIZ UDゴシック"/>
                <w:b w:val="1"/>
                <w:color w:val="auto"/>
              </w:rPr>
              <w:t>単位／日</w:t>
            </w:r>
          </w:p>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拠点等の場合さらに</w:t>
            </w:r>
            <w:r>
              <w:rPr>
                <w:rFonts w:hint="default" w:ascii="BIZ UDゴシック" w:hAnsi="BIZ UDゴシック" w:eastAsia="BIZ UDゴシック"/>
                <w:b w:val="1"/>
                <w:color w:val="auto"/>
              </w:rPr>
              <w:t>50</w:t>
            </w:r>
            <w:r>
              <w:rPr>
                <w:rFonts w:hint="default" w:ascii="BIZ UDゴシック" w:hAnsi="BIZ UDゴシック" w:eastAsia="BIZ UDゴシック"/>
                <w:b w:val="1"/>
                <w:color w:val="auto"/>
              </w:rPr>
              <w:t>単位／日加算</w:t>
            </w:r>
          </w:p>
        </w:tc>
      </w:tr>
      <w:tr>
        <w:trPr>
          <w:trHeight w:val="1049" w:hRule="atLeast"/>
        </w:trPr>
        <w:tc>
          <w:tcPr>
            <w:tcW w:w="1838" w:type="dxa"/>
            <w:vAlign w:val="center"/>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通所系サービス</w:t>
            </w:r>
          </w:p>
        </w:tc>
        <w:tc>
          <w:tcPr>
            <w:tcW w:w="1985" w:type="dxa"/>
            <w:vAlign w:val="center"/>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緊急時受入加算</w:t>
            </w:r>
          </w:p>
        </w:tc>
        <w:tc>
          <w:tcPr>
            <w:tcW w:w="5811" w:type="dxa"/>
            <w:vAlign w:val="center"/>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拠点等であり、かつ、平時からの連携調整に従事する者を配置し、障がいの特性に起因して生じた緊急事態の際に、夜間に支援を行った場合</w:t>
            </w:r>
          </w:p>
          <w:p>
            <w:pPr>
              <w:pStyle w:val="0"/>
              <w:rPr>
                <w:rFonts w:hint="eastAsia" w:ascii="BIZ UDゴシック" w:hAnsi="BIZ UDゴシック" w:eastAsia="BIZ UDゴシック"/>
                <w:color w:val="auto"/>
              </w:rPr>
            </w:pPr>
            <w:r>
              <w:rPr>
                <w:rFonts w:hint="eastAsia" w:ascii="BIZ UDゴシック" w:hAnsi="BIZ UDゴシック" w:eastAsia="BIZ UDゴシック"/>
                <w:b w:val="1"/>
                <w:color w:val="auto"/>
              </w:rPr>
              <w:t>100</w:t>
            </w:r>
            <w:r>
              <w:rPr>
                <w:rFonts w:hint="eastAsia" w:ascii="BIZ UDゴシック" w:hAnsi="BIZ UDゴシック" w:eastAsia="BIZ UDゴシック"/>
                <w:b w:val="1"/>
                <w:color w:val="auto"/>
              </w:rPr>
              <w:t>単位</w:t>
            </w:r>
            <w:r>
              <w:rPr>
                <w:rFonts w:hint="eastAsia" w:ascii="BIZ UDゴシック" w:hAnsi="BIZ UDゴシック" w:eastAsia="BIZ UDゴシック"/>
                <w:b w:val="1"/>
                <w:color w:val="auto"/>
              </w:rPr>
              <w:t>/</w:t>
            </w:r>
            <w:r>
              <w:rPr>
                <w:rFonts w:hint="eastAsia" w:ascii="BIZ UDゴシック" w:hAnsi="BIZ UDゴシック" w:eastAsia="BIZ UDゴシック"/>
                <w:b w:val="1"/>
                <w:color w:val="auto"/>
              </w:rPr>
              <w:t>日</w:t>
            </w:r>
          </w:p>
        </w:tc>
      </w:tr>
      <w:tr>
        <w:trPr/>
        <w:tc>
          <w:tcPr>
            <w:tcW w:w="1838"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自立生活援助</w:t>
            </w:r>
          </w:p>
        </w:tc>
        <w:tc>
          <w:tcPr>
            <w:tcW w:w="1985"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緊急時支援加算</w:t>
            </w:r>
            <w:r>
              <w:rPr>
                <w:rFonts w:hint="default" w:ascii="BIZ UDゴシック" w:hAnsi="BIZ UDゴシック" w:eastAsia="BIZ UDゴシック"/>
                <w:color w:val="auto"/>
              </w:rPr>
              <w:t xml:space="preserve"> </w:t>
            </w:r>
            <w:r>
              <w:rPr>
                <w:rFonts w:hint="default" w:ascii="BIZ UDゴシック" w:hAnsi="BIZ UDゴシック" w:eastAsia="BIZ UDゴシック"/>
                <w:color w:val="auto"/>
              </w:rPr>
              <w:t>（</w:t>
            </w:r>
            <w:r>
              <w:rPr>
                <w:rFonts w:hint="default" w:ascii="BIZ UDゴシック" w:hAnsi="BIZ UDゴシック" w:eastAsia="BIZ UDゴシック"/>
                <w:color w:val="auto"/>
              </w:rPr>
              <w:t>Ⅰ</w:t>
            </w:r>
            <w:r>
              <w:rPr>
                <w:rFonts w:hint="default" w:ascii="BIZ UDゴシック" w:hAnsi="BIZ UDゴシック" w:eastAsia="BIZ UDゴシック"/>
                <w:color w:val="auto"/>
              </w:rPr>
              <w:t>）</w:t>
            </w:r>
          </w:p>
        </w:tc>
        <w:tc>
          <w:tcPr>
            <w:tcW w:w="5811" w:type="dxa"/>
            <w:vAlign w:val="center"/>
          </w:tcPr>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緊急時において、利用者等からの要請に基づき、深夜に支援を行った場合</w:t>
            </w:r>
          </w:p>
          <w:p>
            <w:pPr>
              <w:pStyle w:val="0"/>
              <w:rPr>
                <w:rFonts w:hint="default" w:ascii="BIZ UDゴシック" w:hAnsi="BIZ UDゴシック" w:eastAsia="BIZ UDゴシック"/>
                <w:b w:val="1"/>
                <w:color w:val="auto"/>
              </w:rPr>
            </w:pPr>
            <w:r>
              <w:rPr>
                <w:rFonts w:hint="default" w:ascii="BIZ UDゴシック" w:hAnsi="BIZ UDゴシック" w:eastAsia="BIZ UDゴシック"/>
                <w:b w:val="1"/>
                <w:color w:val="auto"/>
              </w:rPr>
              <w:t>711</w:t>
            </w:r>
            <w:r>
              <w:rPr>
                <w:rFonts w:hint="default" w:ascii="BIZ UDゴシック" w:hAnsi="BIZ UDゴシック" w:eastAsia="BIZ UDゴシック"/>
                <w:b w:val="1"/>
                <w:color w:val="auto"/>
              </w:rPr>
              <w:t>単位／日</w:t>
            </w:r>
            <w:r>
              <w:rPr>
                <w:rFonts w:hint="default" w:ascii="BIZ UDゴシック" w:hAnsi="BIZ UDゴシック" w:eastAsia="BIZ UDゴシック"/>
                <w:b w:val="1"/>
                <w:color w:val="auto"/>
              </w:rPr>
              <w:t xml:space="preserve"> </w:t>
            </w:r>
          </w:p>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拠点等の場合さらに</w:t>
            </w:r>
            <w:r>
              <w:rPr>
                <w:rFonts w:hint="default" w:ascii="BIZ UDゴシック" w:hAnsi="BIZ UDゴシック" w:eastAsia="BIZ UDゴシック"/>
                <w:b w:val="1"/>
                <w:color w:val="auto"/>
              </w:rPr>
              <w:t>50</w:t>
            </w:r>
            <w:r>
              <w:rPr>
                <w:rFonts w:hint="default" w:ascii="BIZ UDゴシック" w:hAnsi="BIZ UDゴシック" w:eastAsia="BIZ UDゴシック"/>
                <w:b w:val="1"/>
                <w:color w:val="auto"/>
              </w:rPr>
              <w:t>単位／日加算</w:t>
            </w:r>
          </w:p>
        </w:tc>
      </w:tr>
      <w:tr>
        <w:trPr/>
        <w:tc>
          <w:tcPr>
            <w:tcW w:w="1838"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地域定着支援</w:t>
            </w:r>
          </w:p>
        </w:tc>
        <w:tc>
          <w:tcPr>
            <w:tcW w:w="1985"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緊急時支援費（</w:t>
            </w:r>
            <w:r>
              <w:rPr>
                <w:rFonts w:hint="default" w:ascii="BIZ UDゴシック" w:hAnsi="BIZ UDゴシック" w:eastAsia="BIZ UDゴシック"/>
                <w:color w:val="auto"/>
              </w:rPr>
              <w:t>Ⅰ</w:t>
            </w:r>
            <w:r>
              <w:rPr>
                <w:rFonts w:hint="default" w:ascii="BIZ UDゴシック" w:hAnsi="BIZ UDゴシック" w:eastAsia="BIZ UDゴシック"/>
                <w:color w:val="auto"/>
              </w:rPr>
              <w:t>）</w:t>
            </w:r>
          </w:p>
        </w:tc>
        <w:tc>
          <w:tcPr>
            <w:tcW w:w="5811" w:type="dxa"/>
            <w:vAlign w:val="center"/>
          </w:tcPr>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緊急時において、利用者等からの要請に基づき、速やかに支援を行った場合</w:t>
            </w:r>
          </w:p>
          <w:p>
            <w:pPr>
              <w:pStyle w:val="0"/>
              <w:rPr>
                <w:rFonts w:hint="default" w:ascii="BIZ UDゴシック" w:hAnsi="BIZ UDゴシック" w:eastAsia="BIZ UDゴシック"/>
                <w:b w:val="1"/>
                <w:color w:val="auto"/>
              </w:rPr>
            </w:pPr>
            <w:r>
              <w:rPr>
                <w:rFonts w:hint="eastAsia" w:ascii="BIZ UDゴシック" w:hAnsi="BIZ UDゴシック" w:eastAsia="BIZ UDゴシック"/>
                <w:b w:val="1"/>
                <w:color w:val="auto"/>
              </w:rPr>
              <w:t>734</w:t>
            </w:r>
            <w:bookmarkStart w:id="0" w:name="_GoBack"/>
            <w:bookmarkEnd w:id="0"/>
            <w:r>
              <w:rPr>
                <w:rFonts w:hint="default" w:ascii="BIZ UDゴシック" w:hAnsi="BIZ UDゴシック" w:eastAsia="BIZ UDゴシック"/>
                <w:b w:val="1"/>
                <w:color w:val="auto"/>
              </w:rPr>
              <w:t>単位／日</w:t>
            </w:r>
            <w:r>
              <w:rPr>
                <w:rFonts w:hint="default" w:ascii="BIZ UDゴシック" w:hAnsi="BIZ UDゴシック" w:eastAsia="BIZ UDゴシック"/>
                <w:b w:val="1"/>
                <w:color w:val="auto"/>
              </w:rPr>
              <w:t xml:space="preserve"> </w:t>
            </w:r>
          </w:p>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拠点等の場合さらに</w:t>
            </w:r>
            <w:r>
              <w:rPr>
                <w:rFonts w:hint="default" w:ascii="BIZ UDゴシック" w:hAnsi="BIZ UDゴシック" w:eastAsia="BIZ UDゴシック"/>
                <w:b w:val="1"/>
                <w:color w:val="auto"/>
              </w:rPr>
              <w:t>50</w:t>
            </w:r>
            <w:r>
              <w:rPr>
                <w:rFonts w:hint="default" w:ascii="BIZ UDゴシック" w:hAnsi="BIZ UDゴシック" w:eastAsia="BIZ UDゴシック"/>
                <w:b w:val="1"/>
                <w:color w:val="auto"/>
              </w:rPr>
              <w:t>単位／日加算</w:t>
            </w:r>
          </w:p>
        </w:tc>
      </w:tr>
      <w:tr>
        <w:trPr>
          <w:trHeight w:val="1092" w:hRule="atLeast"/>
        </w:trPr>
        <w:tc>
          <w:tcPr>
            <w:tcW w:w="1838" w:type="dxa"/>
            <w:vMerge w:val="restart"/>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地域移行支援</w:t>
            </w:r>
          </w:p>
        </w:tc>
        <w:tc>
          <w:tcPr>
            <w:tcW w:w="1985"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障害福祉サービス</w:t>
            </w:r>
            <w:r>
              <w:rPr>
                <w:rFonts w:hint="default" w:ascii="BIZ UDゴシック" w:hAnsi="BIZ UDゴシック" w:eastAsia="BIZ UDゴシック"/>
                <w:color w:val="auto"/>
              </w:rPr>
              <w:t xml:space="preserve"> </w:t>
            </w:r>
            <w:r>
              <w:rPr>
                <w:rFonts w:hint="default" w:ascii="BIZ UDゴシック" w:hAnsi="BIZ UDゴシック" w:eastAsia="BIZ UDゴシック"/>
                <w:color w:val="auto"/>
              </w:rPr>
              <w:t>の体験利用加算</w:t>
            </w:r>
            <w:r>
              <w:rPr>
                <w:rFonts w:hint="default" w:ascii="BIZ UDゴシック" w:hAnsi="BIZ UDゴシック" w:eastAsia="BIZ UDゴシック"/>
                <w:color w:val="auto"/>
              </w:rPr>
              <w:t xml:space="preserve"> </w:t>
            </w:r>
            <w:r>
              <w:rPr>
                <w:rFonts w:hint="default" w:ascii="BIZ UDゴシック" w:hAnsi="BIZ UDゴシック" w:eastAsia="BIZ UDゴシック"/>
                <w:color w:val="auto"/>
              </w:rPr>
              <w:t>（</w:t>
            </w:r>
            <w:r>
              <w:rPr>
                <w:rFonts w:hint="default" w:ascii="BIZ UDゴシック" w:hAnsi="BIZ UDゴシック" w:eastAsia="BIZ UDゴシック"/>
                <w:color w:val="auto"/>
              </w:rPr>
              <w:t>Ⅰ</w:t>
            </w:r>
            <w:r>
              <w:rPr>
                <w:rFonts w:hint="default" w:ascii="BIZ UDゴシック" w:hAnsi="BIZ UDゴシック" w:eastAsia="BIZ UDゴシック"/>
                <w:color w:val="auto"/>
              </w:rPr>
              <w:t>・</w:t>
            </w:r>
            <w:r>
              <w:rPr>
                <w:rFonts w:hint="default" w:ascii="BIZ UDゴシック" w:hAnsi="BIZ UDゴシック" w:eastAsia="BIZ UDゴシック"/>
                <w:color w:val="auto"/>
              </w:rPr>
              <w:t>Ⅱ</w:t>
            </w:r>
            <w:r>
              <w:rPr>
                <w:rFonts w:hint="default" w:ascii="BIZ UDゴシック" w:hAnsi="BIZ UDゴシック" w:eastAsia="BIZ UDゴシック"/>
                <w:color w:val="auto"/>
              </w:rPr>
              <w:t>）</w:t>
            </w:r>
          </w:p>
        </w:tc>
        <w:tc>
          <w:tcPr>
            <w:tcW w:w="5811" w:type="dxa"/>
            <w:vAlign w:val="center"/>
          </w:tcPr>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障害福祉サービスの体験的な利用支援を行った場合</w:t>
            </w:r>
          </w:p>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初日から</w:t>
            </w:r>
            <w:r>
              <w:rPr>
                <w:rFonts w:hint="default" w:ascii="BIZ UDゴシック" w:hAnsi="BIZ UDゴシック" w:eastAsia="BIZ UDゴシック"/>
                <w:color w:val="auto"/>
              </w:rPr>
              <w:t xml:space="preserve"> </w:t>
            </w:r>
            <w:r>
              <w:rPr>
                <w:rFonts w:hint="default" w:ascii="BIZ UDゴシック" w:hAnsi="BIZ UDゴシック" w:eastAsia="BIZ UDゴシック"/>
                <w:color w:val="auto"/>
              </w:rPr>
              <w:t>５日目</w:t>
            </w:r>
            <w:r>
              <w:rPr>
                <w:rFonts w:hint="default" w:ascii="BIZ UDゴシック" w:hAnsi="BIZ UDゴシック" w:eastAsia="BIZ UDゴシック"/>
                <w:b w:val="1"/>
                <w:color w:val="auto"/>
              </w:rPr>
              <w:t>500</w:t>
            </w:r>
            <w:r>
              <w:rPr>
                <w:rFonts w:hint="default" w:ascii="BIZ UDゴシック" w:hAnsi="BIZ UDゴシック" w:eastAsia="BIZ UDゴシック"/>
                <w:b w:val="1"/>
                <w:color w:val="auto"/>
              </w:rPr>
              <w:t>単位／日</w:t>
            </w:r>
            <w:r>
              <w:rPr>
                <w:rFonts w:hint="default" w:ascii="BIZ UDゴシック" w:hAnsi="BIZ UDゴシック" w:eastAsia="BIZ UDゴシック"/>
                <w:color w:val="auto"/>
              </w:rPr>
              <w:t xml:space="preserve"> </w:t>
            </w:r>
          </w:p>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６日目から</w:t>
            </w:r>
            <w:r>
              <w:rPr>
                <w:rFonts w:hint="default" w:ascii="BIZ UDゴシック" w:hAnsi="BIZ UDゴシック" w:eastAsia="BIZ UDゴシック"/>
                <w:color w:val="auto"/>
              </w:rPr>
              <w:t>15</w:t>
            </w:r>
            <w:r>
              <w:rPr>
                <w:rFonts w:hint="default" w:ascii="BIZ UDゴシック" w:hAnsi="BIZ UDゴシック" w:eastAsia="BIZ UDゴシック"/>
                <w:color w:val="auto"/>
              </w:rPr>
              <w:t>日目</w:t>
            </w:r>
            <w:r>
              <w:rPr>
                <w:rFonts w:hint="default" w:ascii="BIZ UDゴシック" w:hAnsi="BIZ UDゴシック" w:eastAsia="BIZ UDゴシック"/>
                <w:b w:val="1"/>
                <w:color w:val="auto"/>
              </w:rPr>
              <w:t>250</w:t>
            </w:r>
            <w:r>
              <w:rPr>
                <w:rFonts w:hint="default" w:ascii="BIZ UDゴシック" w:hAnsi="BIZ UDゴシック" w:eastAsia="BIZ UDゴシック"/>
                <w:b w:val="1"/>
                <w:color w:val="auto"/>
              </w:rPr>
              <w:t>単位／日</w:t>
            </w:r>
            <w:r>
              <w:rPr>
                <w:rFonts w:hint="default" w:ascii="BIZ UDゴシック" w:hAnsi="BIZ UDゴシック" w:eastAsia="BIZ UDゴシック"/>
                <w:color w:val="auto"/>
              </w:rPr>
              <w:t xml:space="preserve"> </w:t>
            </w:r>
          </w:p>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拠点</w:t>
            </w:r>
            <w:r>
              <w:rPr>
                <w:rFonts w:hint="default" w:ascii="BIZ UDゴシック" w:hAnsi="BIZ UDゴシック" w:eastAsia="BIZ UDゴシック"/>
                <w:color w:val="auto"/>
              </w:rPr>
              <w:t xml:space="preserve"> </w:t>
            </w:r>
            <w:r>
              <w:rPr>
                <w:rFonts w:hint="default" w:ascii="BIZ UDゴシック" w:hAnsi="BIZ UDゴシック" w:eastAsia="BIZ UDゴシック"/>
                <w:color w:val="auto"/>
              </w:rPr>
              <w:t>等の場合さらに</w:t>
            </w:r>
            <w:r>
              <w:rPr>
                <w:rFonts w:hint="default" w:ascii="BIZ UDゴシック" w:hAnsi="BIZ UDゴシック" w:eastAsia="BIZ UDゴシック"/>
                <w:b w:val="1"/>
                <w:color w:val="auto"/>
              </w:rPr>
              <w:t>50</w:t>
            </w:r>
            <w:r>
              <w:rPr>
                <w:rFonts w:hint="default" w:ascii="BIZ UDゴシック" w:hAnsi="BIZ UDゴシック" w:eastAsia="BIZ UDゴシック"/>
                <w:b w:val="1"/>
                <w:color w:val="auto"/>
              </w:rPr>
              <w:t>単位／日加算</w:t>
            </w:r>
          </w:p>
        </w:tc>
      </w:tr>
      <w:tr>
        <w:trPr/>
        <w:tc>
          <w:tcPr>
            <w:tcW w:w="1838" w:type="dxa"/>
            <w:vMerge w:val="continue"/>
            <w:vAlign w:val="center"/>
          </w:tcPr>
          <w:p>
            <w:pPr>
              <w:pStyle w:val="0"/>
              <w:rPr>
                <w:rFonts w:hint="eastAsia"/>
              </w:rPr>
            </w:pPr>
          </w:p>
        </w:tc>
        <w:tc>
          <w:tcPr>
            <w:tcW w:w="1985" w:type="dxa"/>
            <w:vAlign w:val="center"/>
          </w:tcPr>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体験宿泊加算（</w:t>
            </w:r>
            <w:r>
              <w:rPr>
                <w:rFonts w:hint="default" w:ascii="BIZ UDゴシック" w:hAnsi="BIZ UDゴシック" w:eastAsia="BIZ UDゴシック"/>
                <w:color w:val="auto"/>
              </w:rPr>
              <w:t>Ⅰ</w:t>
            </w:r>
            <w:r>
              <w:rPr>
                <w:rFonts w:hint="default" w:ascii="BIZ UDゴシック" w:hAnsi="BIZ UDゴシック" w:eastAsia="BIZ UDゴシック"/>
                <w:color w:val="auto"/>
              </w:rPr>
              <w:t>・</w:t>
            </w:r>
            <w:r>
              <w:rPr>
                <w:rFonts w:hint="default" w:ascii="BIZ UDゴシック" w:hAnsi="BIZ UDゴシック" w:eastAsia="BIZ UDゴシック"/>
                <w:color w:val="auto"/>
              </w:rPr>
              <w:t xml:space="preserve"> Ⅱ</w:t>
            </w:r>
            <w:r>
              <w:rPr>
                <w:rFonts w:hint="default" w:ascii="BIZ UDゴシック" w:hAnsi="BIZ UDゴシック" w:eastAsia="BIZ UDゴシック"/>
                <w:color w:val="auto"/>
              </w:rPr>
              <w:t>）</w:t>
            </w:r>
          </w:p>
        </w:tc>
        <w:tc>
          <w:tcPr>
            <w:tcW w:w="5811" w:type="dxa"/>
            <w:vAlign w:val="center"/>
          </w:tcPr>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単身での生活に向けて体験的な宿泊支援を行った場合</w:t>
            </w:r>
          </w:p>
          <w:p>
            <w:pPr>
              <w:pStyle w:val="0"/>
              <w:rPr>
                <w:rFonts w:hint="default" w:ascii="BIZ UDゴシック" w:hAnsi="BIZ UDゴシック" w:eastAsia="BIZ UDゴシック"/>
                <w:b w:val="1"/>
                <w:color w:val="auto"/>
              </w:rPr>
            </w:pPr>
            <w:r>
              <w:rPr>
                <w:rFonts w:hint="default" w:ascii="BIZ UDゴシック" w:hAnsi="BIZ UDゴシック" w:eastAsia="BIZ UDゴシック"/>
                <w:b w:val="1"/>
                <w:color w:val="auto"/>
              </w:rPr>
              <w:t>300</w:t>
            </w:r>
            <w:r>
              <w:rPr>
                <w:rFonts w:hint="default" w:ascii="BIZ UDゴシック" w:hAnsi="BIZ UDゴシック" w:eastAsia="BIZ UDゴシック"/>
                <w:b w:val="1"/>
                <w:color w:val="auto"/>
              </w:rPr>
              <w:t>単位</w:t>
            </w:r>
            <w:r>
              <w:rPr>
                <w:rFonts w:hint="default" w:ascii="BIZ UDゴシック" w:hAnsi="BIZ UDゴシック" w:eastAsia="BIZ UDゴシック"/>
                <w:b w:val="1"/>
                <w:color w:val="auto"/>
              </w:rPr>
              <w:t xml:space="preserve"> </w:t>
            </w:r>
            <w:r>
              <w:rPr>
                <w:rFonts w:hint="default" w:ascii="BIZ UDゴシック" w:hAnsi="BIZ UDゴシック" w:eastAsia="BIZ UDゴシック"/>
                <w:b w:val="1"/>
                <w:color w:val="auto"/>
              </w:rPr>
              <w:t>／日</w:t>
            </w:r>
            <w:r>
              <w:rPr>
                <w:rFonts w:hint="default" w:ascii="BIZ UDゴシック" w:hAnsi="BIZ UDゴシック" w:eastAsia="BIZ UDゴシック"/>
                <w:b w:val="1"/>
                <w:color w:val="auto"/>
              </w:rPr>
              <w:t xml:space="preserve"> </w:t>
            </w:r>
          </w:p>
          <w:p>
            <w:pPr>
              <w:pStyle w:val="0"/>
              <w:rPr>
                <w:rFonts w:hint="default" w:ascii="BIZ UDゴシック" w:hAnsi="BIZ UDゴシック" w:eastAsia="BIZ UDゴシック"/>
                <w:color w:val="auto"/>
              </w:rPr>
            </w:pPr>
            <w:r>
              <w:rPr>
                <w:rFonts w:hint="default" w:ascii="BIZ UDゴシック" w:hAnsi="BIZ UDゴシック" w:eastAsia="BIZ UDゴシック"/>
                <w:color w:val="auto"/>
              </w:rPr>
              <w:t>加えて夜間・深夜帯を通じて必要な見守り等の支援を行った場合</w:t>
            </w:r>
            <w:r>
              <w:rPr>
                <w:rFonts w:hint="default" w:ascii="BIZ UDゴシック" w:hAnsi="BIZ UDゴシック" w:eastAsia="BIZ UDゴシック"/>
                <w:b w:val="1"/>
                <w:color w:val="auto"/>
              </w:rPr>
              <w:t>700</w:t>
            </w:r>
            <w:r>
              <w:rPr>
                <w:rFonts w:hint="default" w:ascii="BIZ UDゴシック" w:hAnsi="BIZ UDゴシック" w:eastAsia="BIZ UDゴシック"/>
                <w:b w:val="1"/>
                <w:color w:val="auto"/>
              </w:rPr>
              <w:t>単位／日</w:t>
            </w:r>
            <w:r>
              <w:rPr>
                <w:rFonts w:hint="default" w:ascii="BIZ UDゴシック" w:hAnsi="BIZ UDゴシック" w:eastAsia="BIZ UDゴシック"/>
                <w:color w:val="auto"/>
              </w:rPr>
              <w:t xml:space="preserve"> </w:t>
            </w:r>
          </w:p>
          <w:p>
            <w:pPr>
              <w:pStyle w:val="0"/>
              <w:rPr>
                <w:rFonts w:hint="eastAsia" w:ascii="BIZ UDゴシック" w:hAnsi="BIZ UDゴシック" w:eastAsia="BIZ UDゴシック"/>
                <w:color w:val="auto"/>
                <w:sz w:val="22"/>
              </w:rPr>
            </w:pPr>
            <w:r>
              <w:rPr>
                <w:rFonts w:hint="default" w:ascii="BIZ UDゴシック" w:hAnsi="BIZ UDゴシック" w:eastAsia="BIZ UDゴシック"/>
                <w:color w:val="auto"/>
              </w:rPr>
              <w:t>拠点等の場合さらに</w:t>
            </w:r>
            <w:r>
              <w:rPr>
                <w:rFonts w:hint="default" w:ascii="BIZ UDゴシック" w:hAnsi="BIZ UDゴシック" w:eastAsia="BIZ UDゴシック"/>
                <w:b w:val="1"/>
                <w:color w:val="auto"/>
              </w:rPr>
              <w:t>50</w:t>
            </w:r>
            <w:r>
              <w:rPr>
                <w:rFonts w:hint="default" w:ascii="BIZ UDゴシック" w:hAnsi="BIZ UDゴシック" w:eastAsia="BIZ UDゴシック"/>
                <w:b w:val="1"/>
                <w:color w:val="auto"/>
              </w:rPr>
              <w:t>単位／日加算</w:t>
            </w:r>
          </w:p>
        </w:tc>
      </w:tr>
    </w:tbl>
    <w:p>
      <w:pPr>
        <w:pStyle w:val="0"/>
        <w:rPr>
          <w:rFonts w:hint="eastAsia" w:ascii="BIZ UDゴシック" w:hAnsi="BIZ UDゴシック" w:eastAsia="BIZ UDゴシック"/>
          <w:color w:val="auto"/>
          <w:sz w:val="22"/>
        </w:rPr>
      </w:pPr>
    </w:p>
    <w:sectPr>
      <w:pgSz w:w="11906" w:h="16838"/>
      <w:pgMar w:top="1134" w:right="1134" w:bottom="1134"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91F2E26"/>
    <w:lvl w:ilvl="0" w:tplc="BB700DF4">
      <w:numFmt w:val="bullet"/>
      <w:lvlText w:val="※"/>
      <w:lvlJc w:val="left"/>
      <w:pPr>
        <w:ind w:left="420" w:hanging="420"/>
      </w:pPr>
      <w:rPr>
        <w:rFonts w:hint="eastAsia" w:ascii="ＭＳ 明朝" w:hAnsi="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2</Pages>
  <Words>28</Words>
  <Characters>1650</Characters>
  <Application>JUST Note</Application>
  <Lines>147</Lines>
  <Paragraphs>66</Paragraphs>
  <CharactersWithSpaces>1670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修司</dc:creator>
  <cp:lastModifiedBy>奥野 修司</cp:lastModifiedBy>
  <dcterms:created xsi:type="dcterms:W3CDTF">2024-04-20T14:01:00Z</dcterms:created>
  <dcterms:modified xsi:type="dcterms:W3CDTF">2024-04-23T01:54:34Z</dcterms:modified>
  <cp:revision>1</cp:revision>
</cp:coreProperties>
</file>