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9B" w:rsidRDefault="00440191" w:rsidP="00922FA5">
      <w:pPr>
        <w:autoSpaceDE w:val="0"/>
        <w:autoSpaceDN w:val="0"/>
        <w:ind w:left="771" w:hangingChars="300" w:hanging="77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eastAsiaTheme="minorEastAsia" w:hAnsiTheme="minorEastAsia" w:hint="eastAsia"/>
        </w:rPr>
        <w:t>伊勢市</w:t>
      </w:r>
      <w:r>
        <w:rPr>
          <w:rFonts w:asciiTheme="minorEastAsia" w:eastAsiaTheme="minorEastAsia" w:hAnsiTheme="minorEastAsia" w:hint="eastAsia"/>
          <w:color w:val="000000" w:themeColor="text1"/>
        </w:rPr>
        <w:t>特定教育・保育施設</w:t>
      </w:r>
      <w:r w:rsidR="00922FA5">
        <w:rPr>
          <w:rFonts w:asciiTheme="minorEastAsia" w:eastAsiaTheme="minorEastAsia" w:hAnsiTheme="minorEastAsia" w:hint="eastAsia"/>
          <w:color w:val="000000" w:themeColor="text1"/>
        </w:rPr>
        <w:t>及び特定地域型保育事業者</w:t>
      </w:r>
      <w:r>
        <w:rPr>
          <w:rFonts w:asciiTheme="minorEastAsia" w:eastAsiaTheme="minorEastAsia" w:hAnsiTheme="minorEastAsia" w:hint="eastAsia"/>
          <w:color w:val="000000" w:themeColor="text1"/>
        </w:rPr>
        <w:t>指導監査実施要綱</w:t>
      </w:r>
    </w:p>
    <w:p w:rsidR="00B0509B" w:rsidRDefault="00440191">
      <w:pPr>
        <w:autoSpaceDE w:val="0"/>
        <w:autoSpaceDN w:val="0"/>
        <w:ind w:left="0" w:firstLine="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（趣旨）</w:t>
      </w:r>
    </w:p>
    <w:p w:rsidR="00440191" w:rsidRDefault="00440191">
      <w:pPr>
        <w:autoSpaceDE w:val="0"/>
        <w:autoSpaceDN w:val="0"/>
        <w:ind w:left="257" w:hangingChars="100" w:hanging="257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第１条　この要綱は、子ども・子育て支援法（昭和24年法律第65号。以下「法」という。）第14条第１項の規定によ</w:t>
      </w:r>
      <w:r w:rsidR="00922FA5">
        <w:rPr>
          <w:rFonts w:asciiTheme="minorEastAsia" w:eastAsiaTheme="minorEastAsia" w:hAnsiTheme="minorEastAsia" w:hint="eastAsia"/>
          <w:color w:val="000000" w:themeColor="text1"/>
        </w:rPr>
        <w:t>る調査、指導等並びに</w:t>
      </w:r>
      <w:r>
        <w:rPr>
          <w:rFonts w:asciiTheme="minorEastAsia" w:eastAsiaTheme="minorEastAsia" w:hAnsiTheme="minorEastAsia" w:hint="eastAsia"/>
          <w:color w:val="000000" w:themeColor="text1"/>
        </w:rPr>
        <w:t>法第38条から第40条まで及び第50条から第52条までの規定によ</w:t>
      </w:r>
      <w:r w:rsidR="00922FA5">
        <w:rPr>
          <w:rFonts w:asciiTheme="minorEastAsia" w:eastAsiaTheme="minorEastAsia" w:hAnsiTheme="minorEastAsia" w:hint="eastAsia"/>
          <w:color w:val="000000" w:themeColor="text1"/>
        </w:rPr>
        <w:t>る</w:t>
      </w:r>
      <w:r>
        <w:rPr>
          <w:rFonts w:asciiTheme="minorEastAsia" w:eastAsiaTheme="minorEastAsia" w:hAnsiTheme="minorEastAsia" w:hint="eastAsia"/>
          <w:color w:val="000000" w:themeColor="text1"/>
        </w:rPr>
        <w:t>監査について、</w:t>
      </w:r>
      <w:r w:rsidRPr="002D5D1B">
        <w:rPr>
          <w:rFonts w:asciiTheme="minorEastAsia" w:eastAsiaTheme="minorEastAsia" w:hAnsiTheme="minorEastAsia"/>
          <w:color w:val="000000" w:themeColor="text1"/>
        </w:rPr>
        <w:t>特定教育・保育施設等指導指針</w:t>
      </w: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2D5D1B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Pr="002D5D1B">
        <w:rPr>
          <w:rFonts w:asciiTheme="minorEastAsia" w:eastAsiaTheme="minorEastAsia" w:hAnsiTheme="minorEastAsia"/>
          <w:color w:val="000000" w:themeColor="text1"/>
        </w:rPr>
        <w:t>27年12月</w:t>
      </w:r>
      <w:r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2D5D1B">
        <w:rPr>
          <w:rFonts w:asciiTheme="minorEastAsia" w:eastAsiaTheme="minorEastAsia" w:hAnsiTheme="minorEastAsia"/>
          <w:color w:val="000000" w:themeColor="text1"/>
        </w:rPr>
        <w:t>日付け府子本第390号・27文科初第1135号・雇児発1207第</w:t>
      </w: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2D5D1B">
        <w:rPr>
          <w:rFonts w:asciiTheme="minorEastAsia" w:eastAsiaTheme="minorEastAsia" w:hAnsiTheme="minorEastAsia"/>
          <w:color w:val="000000" w:themeColor="text1"/>
        </w:rPr>
        <w:t>号内閣府子ども・子育て本部統括官・文部科学省初等中等教育局長・厚生労働省雇用均等・児童家庭局長通知</w:t>
      </w:r>
      <w:r>
        <w:rPr>
          <w:rFonts w:asciiTheme="minorEastAsia" w:eastAsiaTheme="minorEastAsia" w:hAnsiTheme="minorEastAsia" w:hint="eastAsia"/>
          <w:color w:val="000000" w:themeColor="text1"/>
        </w:rPr>
        <w:t>（以下「国通知」という。）別添１）及び</w:t>
      </w:r>
      <w:r w:rsidRPr="002D5D1B">
        <w:rPr>
          <w:rFonts w:asciiTheme="minorEastAsia" w:eastAsiaTheme="minorEastAsia" w:hAnsiTheme="minorEastAsia"/>
          <w:color w:val="000000" w:themeColor="text1"/>
        </w:rPr>
        <w:t>特定教育・保育施設等監査指針</w:t>
      </w:r>
      <w:r>
        <w:rPr>
          <w:rFonts w:asciiTheme="minorEastAsia" w:eastAsiaTheme="minorEastAsia" w:hAnsiTheme="minorEastAsia" w:hint="eastAsia"/>
          <w:color w:val="000000" w:themeColor="text1"/>
        </w:rPr>
        <w:t>（国通知別添２）に</w:t>
      </w:r>
      <w:r w:rsidRPr="002D5D1B">
        <w:rPr>
          <w:rFonts w:asciiTheme="minorEastAsia" w:eastAsiaTheme="minorEastAsia" w:hAnsiTheme="minorEastAsia" w:hint="eastAsia"/>
          <w:color w:val="000000" w:themeColor="text1"/>
        </w:rPr>
        <w:t>定めるもののほか、必要な事項を定めるものとする。</w:t>
      </w:r>
    </w:p>
    <w:p w:rsidR="00922FA5" w:rsidRPr="00E83A4F" w:rsidRDefault="00922FA5" w:rsidP="00922FA5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E83A4F">
        <w:rPr>
          <w:rFonts w:hint="eastAsia"/>
          <w:color w:val="000000" w:themeColor="text1"/>
        </w:rPr>
        <w:t xml:space="preserve">　（実地指導の実施計画）</w:t>
      </w:r>
    </w:p>
    <w:p w:rsidR="00922FA5" w:rsidRPr="00E83A4F" w:rsidRDefault="00922FA5" w:rsidP="00922FA5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E83A4F">
        <w:rPr>
          <w:rFonts w:hint="eastAsia"/>
          <w:color w:val="000000" w:themeColor="text1"/>
        </w:rPr>
        <w:t>第２条　市長は、毎年度、実地指導</w:t>
      </w:r>
      <w:r w:rsidRPr="00E83A4F">
        <w:rPr>
          <w:color w:val="000000" w:themeColor="text1"/>
        </w:rPr>
        <w:t>を行うための実施計画を作成しなければならない。</w:t>
      </w:r>
    </w:p>
    <w:p w:rsidR="00922FA5" w:rsidRDefault="00922FA5" w:rsidP="00922FA5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E83A4F">
        <w:rPr>
          <w:rFonts w:hint="eastAsia"/>
          <w:color w:val="000000" w:themeColor="text1"/>
        </w:rPr>
        <w:t>２　前項の計画には、実地指導の実施日程を定めるものとする。</w:t>
      </w:r>
    </w:p>
    <w:p w:rsidR="00792FA2" w:rsidRDefault="00792FA2" w:rsidP="00792FA2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（実施体制）</w:t>
      </w:r>
    </w:p>
    <w:p w:rsidR="00792FA2" w:rsidRPr="008A011F" w:rsidRDefault="00792FA2" w:rsidP="00792FA2">
      <w:pPr>
        <w:autoSpaceDE w:val="0"/>
        <w:autoSpaceDN w:val="0"/>
        <w:ind w:left="257" w:hangingChars="100" w:hanging="257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第３条　実地指導又は監査は、それぞれ２名以上の職員をもって行うものとする。</w:t>
      </w:r>
    </w:p>
    <w:p w:rsidR="00922FA5" w:rsidRPr="00E83A4F" w:rsidRDefault="00922FA5" w:rsidP="00922FA5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E83A4F">
        <w:rPr>
          <w:rFonts w:hint="eastAsia"/>
          <w:color w:val="000000" w:themeColor="text1"/>
        </w:rPr>
        <w:t xml:space="preserve">　（実地指導の実施通知）</w:t>
      </w:r>
    </w:p>
    <w:p w:rsidR="00922FA5" w:rsidRPr="00E83A4F" w:rsidRDefault="00922FA5" w:rsidP="00922FA5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E83A4F">
        <w:rPr>
          <w:rFonts w:hint="eastAsia"/>
          <w:color w:val="000000" w:themeColor="text1"/>
        </w:rPr>
        <w:t>第</w:t>
      </w:r>
      <w:r w:rsidR="00792FA2">
        <w:rPr>
          <w:rFonts w:hint="eastAsia"/>
          <w:color w:val="000000" w:themeColor="text1"/>
        </w:rPr>
        <w:t>４</w:t>
      </w:r>
      <w:r w:rsidRPr="00E83A4F">
        <w:rPr>
          <w:rFonts w:hint="eastAsia"/>
          <w:color w:val="000000" w:themeColor="text1"/>
        </w:rPr>
        <w:t>条　実地指導の実施通知は、実地指導の実施日の１月前までに行う。</w:t>
      </w:r>
    </w:p>
    <w:p w:rsidR="001C4C11" w:rsidRDefault="001C4C11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（改善報告書の提出期限）</w:t>
      </w:r>
    </w:p>
    <w:p w:rsidR="001C4C11" w:rsidRDefault="00792FA2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第５</w:t>
      </w:r>
      <w:r w:rsidR="00971FBB">
        <w:rPr>
          <w:rFonts w:hint="eastAsia"/>
          <w:color w:val="000000" w:themeColor="text1"/>
        </w:rPr>
        <w:t>条　実地指導</w:t>
      </w:r>
      <w:r w:rsidR="00E32F84">
        <w:rPr>
          <w:rFonts w:hint="eastAsia"/>
          <w:color w:val="000000" w:themeColor="text1"/>
        </w:rPr>
        <w:t>又は監査</w:t>
      </w:r>
      <w:r w:rsidR="00971FBB">
        <w:rPr>
          <w:rFonts w:hint="eastAsia"/>
          <w:color w:val="000000" w:themeColor="text1"/>
        </w:rPr>
        <w:t>に係る改善報告書の提出期限は、</w:t>
      </w:r>
      <w:r w:rsidR="00E32F84">
        <w:rPr>
          <w:rFonts w:hint="eastAsia"/>
          <w:color w:val="000000" w:themeColor="text1"/>
        </w:rPr>
        <w:t>それぞれ</w:t>
      </w:r>
      <w:r w:rsidR="00971FBB">
        <w:rPr>
          <w:rFonts w:hint="eastAsia"/>
          <w:color w:val="000000" w:themeColor="text1"/>
        </w:rPr>
        <w:t>指導内容の通知の日から60日以内とする。</w:t>
      </w:r>
    </w:p>
    <w:p w:rsidR="00BF6047" w:rsidRDefault="00BF6047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</w:t>
      </w:r>
      <w:r w:rsidR="00E32F84">
        <w:rPr>
          <w:rFonts w:hint="eastAsia"/>
          <w:color w:val="000000" w:themeColor="text1"/>
        </w:rPr>
        <w:t>措置をとるべき期限</w:t>
      </w:r>
      <w:r>
        <w:rPr>
          <w:rFonts w:hint="eastAsia"/>
          <w:color w:val="000000" w:themeColor="text1"/>
        </w:rPr>
        <w:t>）</w:t>
      </w:r>
    </w:p>
    <w:p w:rsidR="00BF6047" w:rsidRDefault="00792FA2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第６</w:t>
      </w:r>
      <w:r w:rsidR="00E32F84">
        <w:rPr>
          <w:rFonts w:hint="eastAsia"/>
          <w:color w:val="000000" w:themeColor="text1"/>
        </w:rPr>
        <w:t xml:space="preserve">条　</w:t>
      </w:r>
      <w:r w:rsidR="00BF6047">
        <w:rPr>
          <w:rFonts w:hint="eastAsia"/>
          <w:color w:val="000000" w:themeColor="text1"/>
        </w:rPr>
        <w:t>法第39条第１項</w:t>
      </w:r>
      <w:r w:rsidR="00E32F84">
        <w:rPr>
          <w:rFonts w:hint="eastAsia"/>
          <w:color w:val="000000" w:themeColor="text1"/>
        </w:rPr>
        <w:t>又は</w:t>
      </w:r>
      <w:r w:rsidR="00BF6047">
        <w:rPr>
          <w:rFonts w:hint="eastAsia"/>
          <w:color w:val="000000" w:themeColor="text1"/>
        </w:rPr>
        <w:t>第51条第１項の</w:t>
      </w:r>
      <w:r w:rsidR="00E32F84">
        <w:rPr>
          <w:rFonts w:hint="eastAsia"/>
          <w:color w:val="000000" w:themeColor="text1"/>
        </w:rPr>
        <w:t>期限は、それぞれ</w:t>
      </w:r>
      <w:r w:rsidR="00BF6047">
        <w:rPr>
          <w:rFonts w:hint="eastAsia"/>
          <w:color w:val="000000" w:themeColor="text1"/>
        </w:rPr>
        <w:t>勧告の日か</w:t>
      </w:r>
      <w:r w:rsidR="00BF6047">
        <w:rPr>
          <w:rFonts w:hint="eastAsia"/>
          <w:color w:val="000000" w:themeColor="text1"/>
        </w:rPr>
        <w:lastRenderedPageBreak/>
        <w:t>ら60日以内</w:t>
      </w:r>
      <w:r w:rsidR="00E32F84">
        <w:rPr>
          <w:rFonts w:hint="eastAsia"/>
          <w:color w:val="000000" w:themeColor="text1"/>
        </w:rPr>
        <w:t>とする。</w:t>
      </w:r>
    </w:p>
    <w:p w:rsidR="00BF6047" w:rsidRDefault="00E32F84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BF604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法第39条第４項又は第51条第３項の期限は、それぞれ</w:t>
      </w:r>
      <w:r w:rsidR="00BF6047">
        <w:rPr>
          <w:rFonts w:hint="eastAsia"/>
          <w:color w:val="000000" w:themeColor="text1"/>
        </w:rPr>
        <w:t>命令の日から60日以内とする。</w:t>
      </w:r>
    </w:p>
    <w:p w:rsidR="001C4C11" w:rsidRPr="00C77033" w:rsidRDefault="001C4C11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</w:t>
      </w:r>
      <w:r w:rsidRPr="00C77033">
        <w:rPr>
          <w:color w:val="000000" w:themeColor="text1"/>
        </w:rPr>
        <w:t>補則</w:t>
      </w:r>
      <w:r>
        <w:rPr>
          <w:rFonts w:hint="eastAsia"/>
          <w:color w:val="000000" w:themeColor="text1"/>
        </w:rPr>
        <w:t>）</w:t>
      </w:r>
    </w:p>
    <w:p w:rsidR="001C4C11" w:rsidRDefault="001C4C11" w:rsidP="001C4C11">
      <w:pPr>
        <w:autoSpaceDE w:val="0"/>
        <w:autoSpaceDN w:val="0"/>
        <w:ind w:left="257" w:hangingChars="100" w:hanging="257"/>
        <w:jc w:val="both"/>
        <w:rPr>
          <w:color w:val="000000" w:themeColor="text1"/>
        </w:rPr>
      </w:pPr>
      <w:r w:rsidRPr="00C77033">
        <w:rPr>
          <w:rFonts w:hint="eastAsia"/>
          <w:color w:val="000000" w:themeColor="text1"/>
        </w:rPr>
        <w:t>第</w:t>
      </w:r>
      <w:r w:rsidR="00792FA2">
        <w:rPr>
          <w:rFonts w:hint="eastAsia"/>
          <w:color w:val="000000" w:themeColor="text1"/>
        </w:rPr>
        <w:t>７</w:t>
      </w:r>
      <w:bookmarkStart w:id="0" w:name="_GoBack"/>
      <w:bookmarkEnd w:id="0"/>
      <w:r w:rsidRPr="00C77033">
        <w:rPr>
          <w:color w:val="000000" w:themeColor="text1"/>
        </w:rPr>
        <w:t>条　この要綱に定めるもののほか、必要な事項は、市長が別に定める。</w:t>
      </w:r>
    </w:p>
    <w:p w:rsidR="00922FA5" w:rsidRPr="00E83A4F" w:rsidRDefault="00922FA5" w:rsidP="00922FA5">
      <w:pPr>
        <w:autoSpaceDE w:val="0"/>
        <w:autoSpaceDN w:val="0"/>
        <w:ind w:leftChars="-1" w:left="280" w:hangingChars="110" w:hanging="283"/>
        <w:jc w:val="both"/>
      </w:pPr>
      <w:r w:rsidRPr="00E83A4F">
        <w:rPr>
          <w:rFonts w:hint="eastAsia"/>
          <w:color w:val="000000" w:themeColor="text1"/>
        </w:rPr>
        <w:t xml:space="preserve">　　　</w:t>
      </w:r>
      <w:r w:rsidRPr="00E83A4F">
        <w:rPr>
          <w:rFonts w:hint="eastAsia"/>
        </w:rPr>
        <w:t>附　則</w:t>
      </w:r>
    </w:p>
    <w:p w:rsidR="00922FA5" w:rsidRPr="00E83A4F" w:rsidRDefault="00922FA5" w:rsidP="00922FA5">
      <w:pPr>
        <w:autoSpaceDE w:val="0"/>
        <w:autoSpaceDN w:val="0"/>
        <w:ind w:leftChars="-1" w:left="280" w:hangingChars="110" w:hanging="283"/>
        <w:jc w:val="both"/>
        <w:rPr>
          <w:color w:val="000000" w:themeColor="text1"/>
        </w:rPr>
      </w:pPr>
      <w:r w:rsidRPr="00E83A4F">
        <w:rPr>
          <w:rFonts w:hint="eastAsia"/>
        </w:rPr>
        <w:t xml:space="preserve">　この要綱は、令和５年　　月　　日から施行する。</w:t>
      </w:r>
    </w:p>
    <w:sectPr w:rsidR="00922FA5" w:rsidRPr="00E83A4F">
      <w:pgSz w:w="11906" w:h="16838"/>
      <w:pgMar w:top="1701" w:right="1701" w:bottom="1701" w:left="1701" w:header="851" w:footer="992" w:gutter="0"/>
      <w:cols w:space="720"/>
      <w:docGrid w:type="linesAndChars" w:linePitch="516" w:charSpace="3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95" w:rsidRDefault="00440191">
      <w:pPr>
        <w:spacing w:line="240" w:lineRule="auto"/>
      </w:pPr>
      <w:r>
        <w:separator/>
      </w:r>
    </w:p>
  </w:endnote>
  <w:endnote w:type="continuationSeparator" w:id="0">
    <w:p w:rsidR="00907B95" w:rsidRDefault="00440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95" w:rsidRDefault="00440191">
      <w:pPr>
        <w:spacing w:line="240" w:lineRule="auto"/>
      </w:pPr>
      <w:r>
        <w:separator/>
      </w:r>
    </w:p>
  </w:footnote>
  <w:footnote w:type="continuationSeparator" w:id="0">
    <w:p w:rsidR="00907B95" w:rsidRDefault="004401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6"/>
  <w:drawingGridVerticalSpacing w:val="25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0509B"/>
    <w:rsid w:val="001C4C11"/>
    <w:rsid w:val="00440191"/>
    <w:rsid w:val="00792FA2"/>
    <w:rsid w:val="00907B95"/>
    <w:rsid w:val="00922FA5"/>
    <w:rsid w:val="00971FBB"/>
    <w:rsid w:val="00B0509B"/>
    <w:rsid w:val="00BF6047"/>
    <w:rsid w:val="00E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139933-08B7-4175-BA39-96B87622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line="286" w:lineRule="atLeast"/>
        <w:ind w:left="619" w:hanging="19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cm">
    <w:name w:val="cm"/>
  </w:style>
  <w:style w:type="character" w:customStyle="1" w:styleId="hit-item1">
    <w:name w:val="hit-item1"/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Note Heading"/>
    <w:basedOn w:val="a"/>
    <w:next w:val="a"/>
    <w:link w:val="ad"/>
    <w:pPr>
      <w:jc w:val="center"/>
    </w:pPr>
    <w:rPr>
      <w:rFonts w:asciiTheme="majorEastAsia" w:eastAsiaTheme="majorEastAsia" w:hAnsiTheme="majorEastAsia"/>
    </w:rPr>
  </w:style>
  <w:style w:type="character" w:customStyle="1" w:styleId="ad">
    <w:name w:val="記 (文字)"/>
    <w:basedOn w:val="a0"/>
    <w:link w:val="ac"/>
    <w:rPr>
      <w:rFonts w:asciiTheme="majorEastAsia" w:eastAsiaTheme="majorEastAsia" w:hAnsiTheme="majorEastAsia"/>
    </w:rPr>
  </w:style>
  <w:style w:type="paragraph" w:styleId="ae">
    <w:name w:val="Closing"/>
    <w:basedOn w:val="a"/>
    <w:link w:val="af"/>
    <w:pPr>
      <w:ind w:left="0"/>
      <w:jc w:val="right"/>
    </w:pPr>
    <w:rPr>
      <w:rFonts w:asciiTheme="majorEastAsia" w:eastAsiaTheme="majorEastAsia" w:hAnsiTheme="majorEastAsia"/>
    </w:rPr>
  </w:style>
  <w:style w:type="character" w:customStyle="1" w:styleId="af">
    <w:name w:val="結語 (文字)"/>
    <w:basedOn w:val="a0"/>
    <w:link w:val="ae"/>
    <w:rPr>
      <w:rFonts w:asciiTheme="majorEastAsia" w:eastAsiaTheme="majorEastAsia" w:hAnsiTheme="majorEastAsia"/>
    </w:rPr>
  </w:style>
  <w:style w:type="table" w:styleId="af0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3002</dc:creator>
  <cp:lastModifiedBy>上村 和義</cp:lastModifiedBy>
  <cp:revision>96</cp:revision>
  <cp:lastPrinted>2023-06-14T04:30:00Z</cp:lastPrinted>
  <dcterms:created xsi:type="dcterms:W3CDTF">2019-03-22T06:02:00Z</dcterms:created>
  <dcterms:modified xsi:type="dcterms:W3CDTF">2023-07-24T05:12:00Z</dcterms:modified>
</cp:coreProperties>
</file>